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19" w:rsidRPr="00CE5419" w:rsidRDefault="00CE5419" w:rsidP="00CE5419">
      <w:pPr>
        <w:spacing w:after="0" w:line="240" w:lineRule="auto"/>
        <w:jc w:val="center"/>
        <w:rPr>
          <w:b/>
          <w:sz w:val="20"/>
          <w:szCs w:val="20"/>
        </w:rPr>
      </w:pPr>
      <w:r w:rsidRPr="00CE5419">
        <w:rPr>
          <w:b/>
          <w:sz w:val="20"/>
          <w:szCs w:val="20"/>
        </w:rPr>
        <w:t>СОДЕРЖАНИЕ</w:t>
      </w:r>
    </w:p>
    <w:p w:rsidR="00CE5419" w:rsidRPr="00CE5419" w:rsidRDefault="00CE5419" w:rsidP="00CE5419">
      <w:pPr>
        <w:spacing w:after="0" w:line="240" w:lineRule="auto"/>
        <w:jc w:val="center"/>
        <w:rPr>
          <w:b/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b/>
          <w:sz w:val="20"/>
          <w:szCs w:val="20"/>
        </w:rPr>
      </w:pPr>
      <w:r w:rsidRPr="00CE5419">
        <w:rPr>
          <w:b/>
          <w:sz w:val="20"/>
          <w:szCs w:val="20"/>
          <w:lang w:val="en-US"/>
        </w:rPr>
        <w:t>I</w:t>
      </w:r>
      <w:r w:rsidRPr="00CE5419">
        <w:rPr>
          <w:b/>
          <w:sz w:val="20"/>
          <w:szCs w:val="20"/>
        </w:rPr>
        <w:t>. ПРАВОВЫЕ АКТЫ КУЙБЫШЕВСКОГО РАЙОНА………………………………………………..………...стр.4</w:t>
      </w: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  <w:r w:rsidRPr="00CE5419">
        <w:rPr>
          <w:sz w:val="20"/>
          <w:szCs w:val="20"/>
        </w:rPr>
        <w:t>1. Постановление администрации Куйбышевского района Новосибирской области от 15.11.2013 № 1638 «</w:t>
      </w:r>
      <w:r w:rsidRPr="00CE5419">
        <w:rPr>
          <w:sz w:val="20"/>
          <w:szCs w:val="20"/>
        </w:rPr>
        <w:t>Об утверждении условий приват</w:t>
      </w:r>
      <w:r w:rsidRPr="00CE5419">
        <w:rPr>
          <w:sz w:val="20"/>
          <w:szCs w:val="20"/>
        </w:rPr>
        <w:t xml:space="preserve">изации муниципального имущества </w:t>
      </w:r>
      <w:r w:rsidRPr="00CE5419">
        <w:rPr>
          <w:sz w:val="20"/>
          <w:szCs w:val="20"/>
        </w:rPr>
        <w:t>Куйбышевского района</w:t>
      </w:r>
      <w:r w:rsidRPr="00CE5419">
        <w:rPr>
          <w:sz w:val="20"/>
          <w:szCs w:val="20"/>
        </w:rPr>
        <w:t>».………………….….стр.4</w:t>
      </w: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  <w:r w:rsidRPr="00CE5419">
        <w:rPr>
          <w:sz w:val="20"/>
          <w:szCs w:val="20"/>
        </w:rPr>
        <w:t>2. Постановление администрации Куйбышевского района Новосибирской области от 15.11.2013 № 1639 «</w:t>
      </w:r>
      <w:r w:rsidRPr="00CE5419">
        <w:rPr>
          <w:sz w:val="20"/>
          <w:szCs w:val="20"/>
        </w:rPr>
        <w:t>Об утверждении условий приват</w:t>
      </w:r>
      <w:r w:rsidRPr="00CE5419">
        <w:rPr>
          <w:sz w:val="20"/>
          <w:szCs w:val="20"/>
        </w:rPr>
        <w:t xml:space="preserve">изации муниципального имущества </w:t>
      </w:r>
      <w:r w:rsidRPr="00CE5419">
        <w:rPr>
          <w:sz w:val="20"/>
          <w:szCs w:val="20"/>
        </w:rPr>
        <w:t>Куйбышевского района</w:t>
      </w:r>
      <w:r w:rsidRPr="00CE5419">
        <w:rPr>
          <w:sz w:val="20"/>
          <w:szCs w:val="20"/>
        </w:rPr>
        <w:t>».…………</w:t>
      </w:r>
      <w:r w:rsidR="00536311">
        <w:rPr>
          <w:sz w:val="20"/>
          <w:szCs w:val="20"/>
        </w:rPr>
        <w:t>……….</w:t>
      </w:r>
      <w:r w:rsidRPr="00CE5419">
        <w:rPr>
          <w:sz w:val="20"/>
          <w:szCs w:val="20"/>
        </w:rPr>
        <w:t>.стр.</w:t>
      </w:r>
      <w:r w:rsidR="00536311">
        <w:rPr>
          <w:sz w:val="20"/>
          <w:szCs w:val="20"/>
        </w:rPr>
        <w:t>1</w:t>
      </w:r>
      <w:r w:rsidRPr="00CE5419">
        <w:rPr>
          <w:sz w:val="20"/>
          <w:szCs w:val="20"/>
        </w:rPr>
        <w:t>4</w:t>
      </w:r>
    </w:p>
    <w:p w:rsidR="00CE5419" w:rsidRPr="00CE5419" w:rsidRDefault="00CE5419" w:rsidP="00CE5419">
      <w:pPr>
        <w:spacing w:after="0" w:line="240" w:lineRule="auto"/>
        <w:jc w:val="both"/>
        <w:rPr>
          <w:b/>
          <w:sz w:val="20"/>
          <w:szCs w:val="20"/>
        </w:rPr>
      </w:pPr>
      <w:r w:rsidRPr="00CE5419">
        <w:rPr>
          <w:b/>
          <w:sz w:val="20"/>
          <w:szCs w:val="20"/>
        </w:rPr>
        <w:t xml:space="preserve">II. ОФИЦИАЛЬНЫЕ СООБЩЕНИЯ И МАТЕРИАЛЫ ОРГАНОВ МЕСТНОГО САМОУПРАВЛЕНИЯ…………………………...……………………………………………………………..…....стр. </w:t>
      </w:r>
      <w:r w:rsidR="00536311">
        <w:rPr>
          <w:b/>
          <w:sz w:val="20"/>
          <w:szCs w:val="20"/>
        </w:rPr>
        <w:t>21</w:t>
      </w: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  <w:r w:rsidRPr="00CE5419">
        <w:rPr>
          <w:sz w:val="20"/>
          <w:szCs w:val="20"/>
        </w:rPr>
        <w:t>1. Информация о предполагаемом использовании земельных участков………………………………</w:t>
      </w:r>
      <w:r w:rsidR="00536311">
        <w:rPr>
          <w:sz w:val="20"/>
          <w:szCs w:val="20"/>
        </w:rPr>
        <w:t>……..</w:t>
      </w:r>
      <w:r w:rsidRPr="00CE5419">
        <w:rPr>
          <w:sz w:val="20"/>
          <w:szCs w:val="20"/>
        </w:rPr>
        <w:t>…….стр.</w:t>
      </w:r>
      <w:r w:rsidR="00536311">
        <w:rPr>
          <w:sz w:val="20"/>
          <w:szCs w:val="20"/>
        </w:rPr>
        <w:t>21</w:t>
      </w: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both"/>
        <w:rPr>
          <w:sz w:val="20"/>
          <w:szCs w:val="20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b/>
          <w:sz w:val="20"/>
          <w:szCs w:val="20"/>
          <w:lang w:val="en-US"/>
        </w:rPr>
        <w:lastRenderedPageBreak/>
        <w:t>I</w:t>
      </w:r>
      <w:r w:rsidRPr="00CE5419">
        <w:rPr>
          <w:b/>
          <w:sz w:val="20"/>
          <w:szCs w:val="20"/>
        </w:rPr>
        <w:t>. ПРАВОВЫЕ АКТЫ КУЙБЫШЕВСКОГО РАЙОНА</w:t>
      </w:r>
    </w:p>
    <w:p w:rsidR="00CE5419" w:rsidRPr="00CE5419" w:rsidRDefault="00CE5419" w:rsidP="00CE5419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CE5419" w:rsidRPr="00CE5419" w:rsidRDefault="00CE5419" w:rsidP="00CE5419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г. Куйбышев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15.11.2013 № 1638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10137"/>
      </w:tblGrid>
      <w:tr w:rsidR="00CE5419" w:rsidRPr="00CE5419" w:rsidTr="00905397">
        <w:trPr>
          <w:trHeight w:val="579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Об утверждении условий приватизации муниципального имущества </w:t>
            </w:r>
            <w:r w:rsidRPr="00CE5419">
              <w:br/>
              <w:t>Куйбышевского района</w:t>
            </w: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r w:rsidRPr="00CE5419">
        <w:rPr>
          <w:rFonts w:eastAsia="Times New Roman"/>
          <w:sz w:val="20"/>
          <w:szCs w:val="20"/>
          <w:lang w:eastAsia="ru-RU"/>
        </w:rPr>
        <w:t>решением 17-й сессии Совета депутатов Куйбышевского района второго созыва от 22.11.2012 № 8 «Об утверждении прогнозного плана (программы) приватизации муниципального имущества Куйбышевского района на 2013 год», на основании протокола заседания комиссии по приватизации (конкурсной комиссии) от 14.11.2013 № 1, администрация Куйбышевского района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ПОСТАНОВЛЯЕТ: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CE5419">
        <w:rPr>
          <w:rFonts w:eastAsia="Times New Roman"/>
          <w:sz w:val="20"/>
          <w:szCs w:val="20"/>
          <w:lang w:val="en-US" w:eastAsia="ru-RU"/>
        </w:rPr>
        <w:t>www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kuibyshev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nso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ru</w:t>
      </w:r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7" w:history="1">
        <w:r w:rsidRPr="00CE5419">
          <w:rPr>
            <w:rFonts w:eastAsia="Times New Roman"/>
            <w:sz w:val="20"/>
            <w:szCs w:val="20"/>
            <w:lang w:val="en-US" w:eastAsia="ru-RU"/>
          </w:rPr>
          <w:t>www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torgi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gov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right" w:pos="1080"/>
        </w:tabs>
        <w:spacing w:after="0" w:line="240" w:lineRule="auto"/>
        <w:ind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CE5419" w:rsidRPr="00CE5419" w:rsidRDefault="00CE5419" w:rsidP="00CE5419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Глава Куйбышевского района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</w:t>
      </w:r>
      <w:r w:rsidRPr="00CE5419">
        <w:rPr>
          <w:rFonts w:eastAsia="Times New Roman"/>
          <w:sz w:val="20"/>
          <w:szCs w:val="20"/>
          <w:lang w:eastAsia="ru-RU"/>
        </w:rPr>
        <w:t xml:space="preserve"> В.А. Функ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CE5419" w:rsidRPr="00CE5419" w:rsidTr="00905397">
        <w:tc>
          <w:tcPr>
            <w:tcW w:w="5068" w:type="dxa"/>
          </w:tcPr>
          <w:p w:rsidR="00CE5419" w:rsidRPr="00CE5419" w:rsidRDefault="00CE5419" w:rsidP="00CE5419">
            <w:pPr>
              <w:ind w:firstLine="0"/>
              <w:jc w:val="center"/>
            </w:pPr>
          </w:p>
          <w:p w:rsidR="00CE5419" w:rsidRPr="00CE5419" w:rsidRDefault="00CE5419" w:rsidP="00CE5419">
            <w:pPr>
              <w:ind w:firstLine="0"/>
              <w:jc w:val="center"/>
            </w:pPr>
          </w:p>
          <w:p w:rsidR="00CE5419" w:rsidRPr="00CE5419" w:rsidRDefault="00CE5419" w:rsidP="00CE5419">
            <w:pPr>
              <w:ind w:firstLine="0"/>
              <w:jc w:val="center"/>
            </w:pPr>
          </w:p>
        </w:tc>
        <w:tc>
          <w:tcPr>
            <w:tcW w:w="5069" w:type="dxa"/>
          </w:tcPr>
          <w:p w:rsidR="00CE5419" w:rsidRPr="00CE5419" w:rsidRDefault="00CE5419" w:rsidP="00CE5419">
            <w:pPr>
              <w:ind w:firstLine="0"/>
              <w:jc w:val="center"/>
            </w:pPr>
          </w:p>
          <w:p w:rsidR="00CE5419" w:rsidRPr="00CE5419" w:rsidRDefault="00CE5419" w:rsidP="00CE5419">
            <w:pPr>
              <w:ind w:firstLine="0"/>
              <w:jc w:val="center"/>
            </w:pP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Приложение № 1 </w:t>
            </w:r>
            <w:r w:rsidRPr="00CE5419">
              <w:br/>
              <w:t xml:space="preserve">к постановлению администрации </w:t>
            </w: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Куйбышевского района </w:t>
            </w: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>от 15.11.2013 № 1638</w:t>
            </w:r>
          </w:p>
        </w:tc>
      </w:tr>
    </w:tbl>
    <w:p w:rsidR="00CE5419" w:rsidRPr="00CE5419" w:rsidRDefault="00CE5419" w:rsidP="00CE5419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1: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Спальный корпус, назначение нежилое, общей площадью 442,2 кв.м., расположенное по адресу: Новосибирская область, г. Куйбышев, ул. Краскома, дом 29.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2122328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(Два миллиона сто двадцать две тысячи триста двадцать восемь)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Cs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Величина снижения цены первоначального предложения ("шаг понижения")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составляет </w:t>
      </w:r>
      <w:r w:rsidRPr="00CE5419">
        <w:rPr>
          <w:rFonts w:eastAsia="Times New Roman"/>
          <w:b/>
          <w:sz w:val="20"/>
          <w:szCs w:val="20"/>
          <w:lang w:eastAsia="ru-RU"/>
        </w:rPr>
        <w:t>212232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(Двести двенадцать тысяч двести тридцать два)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рубля 80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106116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шесть тысяч сто шестнадцать 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40 </w:t>
      </w:r>
      <w:r w:rsidRPr="00CE5419">
        <w:rPr>
          <w:rFonts w:eastAsia="Times New Roman"/>
          <w:sz w:val="20"/>
          <w:szCs w:val="20"/>
          <w:lang w:eastAsia="ru-RU"/>
        </w:rPr>
        <w:t>копеек.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Минимальная цена предложения, по которой может быть продано муниципальное имущество (цена отсечения)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1061164 </w:t>
      </w:r>
      <w:r w:rsidRPr="00CE5419">
        <w:rPr>
          <w:rFonts w:eastAsia="Times New Roman"/>
          <w:i/>
          <w:sz w:val="20"/>
          <w:szCs w:val="20"/>
          <w:lang w:eastAsia="ru-RU"/>
        </w:rPr>
        <w:t>(Один миллион шестьдесят одна тысяча сто шестьдесят четыре)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00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продаже имущества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212232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(Двести двенадцать тысяч двести тридцать два)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>80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>Одновременно отчуждается  земельный участок из земель населенных пунктов, рыночной стоимостью 303782 (</w:t>
      </w:r>
      <w:r w:rsidRPr="00CE5419">
        <w:rPr>
          <w:rFonts w:eastAsia="Times New Roman"/>
          <w:i/>
          <w:sz w:val="20"/>
          <w:szCs w:val="20"/>
          <w:lang w:eastAsia="ru-RU"/>
        </w:rPr>
        <w:t>Триста три тысячи семьсот восемьдесят два</w:t>
      </w:r>
      <w:r w:rsidRPr="00CE5419">
        <w:rPr>
          <w:rFonts w:eastAsia="Times New Roman"/>
          <w:sz w:val="20"/>
          <w:szCs w:val="20"/>
          <w:lang w:eastAsia="ru-RU"/>
        </w:rPr>
        <w:t xml:space="preserve">) рубля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 xml:space="preserve">копеек, площадью 576 кв.м., с кадастровым номером: 54:34:012319:41, расположенный по адресу: Новосибирская область, г. Куйбышев, улица Краскома, 25.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2: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Здание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1032649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(Один миллион тридцать две тысячи шестьсот сорок девять)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Величина снижения цены первоначального предложения ("шаг понижения")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составляет 103264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(Сто три тысячи двести шестьдесят четыре)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рубля 90 копеек.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51632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(Пятьдесят одна тысяча шестьсот тридцать два)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45 </w:t>
      </w:r>
      <w:r w:rsidRPr="00CE5419">
        <w:rPr>
          <w:rFonts w:eastAsia="Times New Roman"/>
          <w:sz w:val="20"/>
          <w:szCs w:val="20"/>
          <w:lang w:eastAsia="ru-RU"/>
        </w:rPr>
        <w:t>копеек.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Минимальная цена предложения, по которой может быть продано муниципальное имущество (цена отсечения)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516324 </w:t>
      </w:r>
      <w:r w:rsidRPr="00CE5419">
        <w:rPr>
          <w:rFonts w:eastAsia="Times New Roman"/>
          <w:i/>
          <w:sz w:val="20"/>
          <w:szCs w:val="20"/>
          <w:lang w:eastAsia="ru-RU"/>
        </w:rPr>
        <w:t>(Пятьсот шестнадцать тысяч триста двадцать четыре)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50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103264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три тысячи двести шестьдесят четыре)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90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176445 (</w:t>
      </w:r>
      <w:r w:rsidRPr="00CE5419">
        <w:rPr>
          <w:rFonts w:eastAsia="Times New Roman"/>
          <w:i/>
          <w:sz w:val="20"/>
          <w:szCs w:val="20"/>
          <w:lang w:eastAsia="ru-RU"/>
        </w:rPr>
        <w:t>Сто семьдесят шесть тысяч четыреста сорок пять</w:t>
      </w:r>
      <w:r w:rsidRPr="00CE5419">
        <w:rPr>
          <w:rFonts w:eastAsia="Times New Roman"/>
          <w:sz w:val="20"/>
          <w:szCs w:val="20"/>
          <w:lang w:eastAsia="ru-RU"/>
        </w:rPr>
        <w:t xml:space="preserve">) 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>копеек, площадью 391 кв.м., с кадастровым номером: 54:34:012319:80, расположенный по адресу: Новосибирская область, г. Куйбышев, улица Краскома, 25.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2.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продажа муниципального имущества посредством публичного предложения </w:t>
      </w:r>
      <w:r w:rsidRPr="00CE5419">
        <w:rPr>
          <w:rFonts w:eastAsia="Times New Roman"/>
          <w:sz w:val="20"/>
          <w:szCs w:val="20"/>
          <w:lang w:eastAsia="ru-RU"/>
        </w:rPr>
        <w:t>с открытой формой подачи предложений о приобретении муниципального имуществ</w:t>
      </w:r>
      <w:r w:rsidRPr="00CE5419">
        <w:rPr>
          <w:rFonts w:eastAsia="Times New Roman"/>
          <w:bCs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3. Порядок, место, дата начала и окончания приема заявок</w:t>
      </w:r>
      <w:r w:rsidRPr="00CE5419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продаже посредством публичного предложения проводится с 18.11.2013 г. до 14-00 часов 13.12.2013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50-933, 51-659.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4. Определение участников продажи посредством публичного предложения 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19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.12.2013 г. в 14.00</w:t>
      </w:r>
      <w:r w:rsidRPr="00CE541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CE5419" w:rsidRPr="00CE5419" w:rsidRDefault="00CE5419" w:rsidP="00CE5419">
      <w:pPr>
        <w:numPr>
          <w:ilvl w:val="0"/>
          <w:numId w:val="11"/>
        </w:numPr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Продажа посредством публичного предложения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14 часов 00 минут, по лоту № 2 в 15 часов 00 минут по адресу:  Новосибирская область, г. Куйбышев, ул. Краскома, 37, 2 этаж, каб. № 18. </w:t>
      </w:r>
    </w:p>
    <w:p w:rsidR="00CE5419" w:rsidRPr="00CE5419" w:rsidRDefault="00CE5419" w:rsidP="00CE5419">
      <w:pPr>
        <w:numPr>
          <w:ilvl w:val="0"/>
          <w:numId w:val="11"/>
        </w:numPr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Место и срок подведения итогов продажи посредством публичного предложения –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14 часов 30 минут, по лоту № 2 в 15 часов 30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5. Победителем признается участник продажи посредством публичного предложения: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предложения,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- в случае,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8" w:history="1">
        <w:r w:rsidRPr="00CE5419">
          <w:rPr>
            <w:rFonts w:eastAsia="Times New Roman"/>
            <w:sz w:val="20"/>
            <w:szCs w:val="20"/>
            <w:lang w:eastAsia="ru-RU"/>
          </w:rPr>
          <w:t>законом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случае, если участники аукциона заявляют предложения о цене, превышающей начальную цену имущества,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             6. Срок заключения договора купли – продажи</w:t>
      </w:r>
      <w:r w:rsidRPr="00CE5419">
        <w:rPr>
          <w:rFonts w:eastAsia="Times New Roman"/>
          <w:sz w:val="20"/>
          <w:szCs w:val="20"/>
          <w:lang w:eastAsia="ru-RU"/>
        </w:rPr>
        <w:t>: в течение пятнадцати рабочих дней с даты подведения итогов продажи посредством публичного предложения с победителем  заключается договор купли-продажи.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7. Оплата приобретенного имущества производится победителем продажи посредством публичного предложения в течение 5-ти дней со дня подписания договора купли-продажи. </w:t>
      </w:r>
    </w:p>
    <w:p w:rsidR="00CE5419" w:rsidRPr="00CE5419" w:rsidRDefault="00CE5419" w:rsidP="00CE5419">
      <w:pPr>
        <w:numPr>
          <w:ilvl w:val="0"/>
          <w:numId w:val="33"/>
        </w:num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Рассрочка платежа не предоставляется.</w:t>
      </w:r>
    </w:p>
    <w:p w:rsidR="00CE5419" w:rsidRPr="00CE5419" w:rsidRDefault="00CE5419" w:rsidP="00CE5419">
      <w:pPr>
        <w:numPr>
          <w:ilvl w:val="0"/>
          <w:numId w:val="33"/>
        </w:numPr>
        <w:spacing w:after="0" w:line="240" w:lineRule="auto"/>
        <w:ind w:firstLine="90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соответствии </w:t>
      </w:r>
      <w:r w:rsidRPr="00CE5419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CE5419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складом», здание специальной (коррекционной) общеобразовательной школы-интерната для неслышащих включено в перечень памятников архитектуры, подлежащих государственной охране как памятники местного значения, как «</w:t>
      </w:r>
      <w:r w:rsidRPr="00CE5419">
        <w:rPr>
          <w:rFonts w:eastAsia="Times New Roman"/>
          <w:noProof/>
          <w:sz w:val="20"/>
          <w:szCs w:val="20"/>
          <w:lang w:eastAsia="ru-RU"/>
        </w:rPr>
        <w:t>Одноэтажный деревянный жилой дом</w:t>
      </w:r>
      <w:r w:rsidRPr="00CE5419">
        <w:rPr>
          <w:rFonts w:eastAsia="Times New Roman"/>
          <w:sz w:val="20"/>
          <w:szCs w:val="20"/>
          <w:lang w:eastAsia="ru-RU"/>
        </w:rPr>
        <w:t>».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CE5419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bCs/>
          <w:sz w:val="20"/>
          <w:szCs w:val="20"/>
          <w:lang w:eastAsia="ru-RU"/>
        </w:rPr>
        <w:t>от  15.11.2013 № 1638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посредством публичного предложения  с открытой формой подачи предложений о приобретении муниципального имущества на основании постановления администрации Куйбышевского района от 15.11.2013 № 1638 «Об утверждении условий приватизации муниципального имущества  Куйбышевского района».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Организатором продажи (Продавцом) является администрация Куйбышевского района.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Лот № 1: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Спальный корпус, назначение нежилое, общей площадью 442,2 кв.м., расположенное по адресу: Новосибирская область, г. Куйбышев, ул. Краскома, дом 29.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2122328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(Два миллиона сто двадцать две тысячи триста двадцать восемь)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Cs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Величина снижения цены первоначального предложения ("шаг понижения")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составляет </w:t>
      </w:r>
      <w:r w:rsidRPr="00CE5419">
        <w:rPr>
          <w:rFonts w:eastAsia="Times New Roman"/>
          <w:b/>
          <w:sz w:val="20"/>
          <w:szCs w:val="20"/>
          <w:lang w:eastAsia="ru-RU"/>
        </w:rPr>
        <w:t>212232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(Двести двенадцать тысяч двести тридцать два)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рубля 80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106116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шесть тысяч сто шестнадцать 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40 </w:t>
      </w:r>
      <w:r w:rsidRPr="00CE5419">
        <w:rPr>
          <w:rFonts w:eastAsia="Times New Roman"/>
          <w:sz w:val="20"/>
          <w:szCs w:val="20"/>
          <w:lang w:eastAsia="ru-RU"/>
        </w:rPr>
        <w:t>копеек.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Минимальная цена предложения, по которой может быть продано муниципальное имущество (цена отсечения)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1061164 </w:t>
      </w:r>
      <w:r w:rsidRPr="00CE5419">
        <w:rPr>
          <w:rFonts w:eastAsia="Times New Roman"/>
          <w:i/>
          <w:sz w:val="20"/>
          <w:szCs w:val="20"/>
          <w:lang w:eastAsia="ru-RU"/>
        </w:rPr>
        <w:t>(Один миллион шестьдесят одна тысяча сто шестьдесят четыре)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00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продаже имущества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212232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(Двести двенадцать тысяч двести тридцать два)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>80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303782 (</w:t>
      </w:r>
      <w:r w:rsidRPr="00CE5419">
        <w:rPr>
          <w:rFonts w:eastAsia="Times New Roman"/>
          <w:i/>
          <w:sz w:val="20"/>
          <w:szCs w:val="20"/>
          <w:lang w:eastAsia="ru-RU"/>
        </w:rPr>
        <w:t>Триста три тысячи семьсот восемьдесят два</w:t>
      </w:r>
      <w:r w:rsidRPr="00CE5419">
        <w:rPr>
          <w:rFonts w:eastAsia="Times New Roman"/>
          <w:sz w:val="20"/>
          <w:szCs w:val="20"/>
          <w:lang w:eastAsia="ru-RU"/>
        </w:rPr>
        <w:t xml:space="preserve">) рубля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 xml:space="preserve">копеек, площадью 576 кв.м., с кадастровым номером: 54:34:012319:41, расположенный по адресу: Новосибирская область, г. Куйбышев, улица Краскома, 25.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2: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Здание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1032649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(Один миллион тридцать две тысячи шестьсот сорок девять)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 Величина снижения цены первоначального предложения ("шаг понижения")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составляет 103264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(Сто три тысячи двести шестьдесят четыре)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рубля 90 копеек</w:t>
      </w:r>
      <w:r w:rsidRPr="00CE5419">
        <w:rPr>
          <w:rFonts w:eastAsia="Times New Roman"/>
          <w:bCs/>
          <w:i/>
          <w:iCs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51632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(Пятьдесят одна тысяча шестьсот тридцать два)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45 </w:t>
      </w:r>
      <w:r w:rsidRPr="00CE5419">
        <w:rPr>
          <w:rFonts w:eastAsia="Times New Roman"/>
          <w:sz w:val="20"/>
          <w:szCs w:val="20"/>
          <w:lang w:eastAsia="ru-RU"/>
        </w:rPr>
        <w:t>копеек.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Минимальная цена предложения, по которой может быть продано муниципальное имущество (цена отсечения)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516324 </w:t>
      </w:r>
      <w:r w:rsidRPr="00CE5419">
        <w:rPr>
          <w:rFonts w:eastAsia="Times New Roman"/>
          <w:i/>
          <w:sz w:val="20"/>
          <w:szCs w:val="20"/>
          <w:lang w:eastAsia="ru-RU"/>
        </w:rPr>
        <w:t>(Пятьсот шестнадцать тысяч триста двадцать четыре)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50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103264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три тысячи двести шестьдесят четыре)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90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176445 (</w:t>
      </w:r>
      <w:r w:rsidRPr="00CE5419">
        <w:rPr>
          <w:rFonts w:eastAsia="Times New Roman"/>
          <w:i/>
          <w:sz w:val="20"/>
          <w:szCs w:val="20"/>
          <w:lang w:eastAsia="ru-RU"/>
        </w:rPr>
        <w:t>Сто семьдесят шесть тысяч четыреста сорок пять</w:t>
      </w:r>
      <w:r w:rsidRPr="00CE5419">
        <w:rPr>
          <w:rFonts w:eastAsia="Times New Roman"/>
          <w:sz w:val="20"/>
          <w:szCs w:val="20"/>
          <w:lang w:eastAsia="ru-RU"/>
        </w:rPr>
        <w:t xml:space="preserve">) 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>копеек, площадью 391 кв.м., с кадастровым номером: 54:34:012319:80, расположенный по адресу: Новосибирская область, г. Куйбышев, улица Краскома, 25.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2.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продажа муниципального имущества посредством публичного предложения </w:t>
      </w:r>
      <w:r w:rsidRPr="00CE5419">
        <w:rPr>
          <w:rFonts w:eastAsia="Times New Roman"/>
          <w:sz w:val="20"/>
          <w:szCs w:val="20"/>
          <w:lang w:eastAsia="ru-RU"/>
        </w:rPr>
        <w:t>с открытой формой подачи предложений о приобретении муниципального имуществ</w:t>
      </w:r>
      <w:r w:rsidRPr="00CE5419">
        <w:rPr>
          <w:rFonts w:eastAsia="Times New Roman"/>
          <w:bCs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3.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Определение участников продажи посредством публичного предложения 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19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.12.2013 г. в 14.00</w:t>
      </w:r>
      <w:r w:rsidRPr="00CE541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 4. Продажа посредством публичного предложения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14 часов 00 минут, по лоту № 2 в 15 часов 00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5. Место и срок подведения итогов продажи посредством публичного предложения –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14 часов 30 минут, по лоту № 2 в 15 часов 30 минут 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          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продаже посредством публичного предложения.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продаже посредством публичного предложения  претендент представляет</w:t>
      </w:r>
      <w:r w:rsidRPr="00CE5419">
        <w:rPr>
          <w:rFonts w:eastAsia="Times New Roman"/>
          <w:sz w:val="20"/>
          <w:szCs w:val="20"/>
          <w:lang w:eastAsia="ru-RU"/>
        </w:rPr>
        <w:t xml:space="preserve"> организатору аукциона (лично или через своего представителя)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CE5419">
        <w:rPr>
          <w:rFonts w:eastAsia="Times New Roman"/>
          <w:sz w:val="20"/>
          <w:szCs w:val="20"/>
          <w:lang w:eastAsia="ru-RU"/>
        </w:rPr>
        <w:t>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CE5419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CE5419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продаже имущества до подачи заявки претендент вносит на счет: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CE5419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торгах имущества. Задаток должен поступить на указанный расчетный счет до момента определения участников.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CE5419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CE5419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CE5419">
        <w:rPr>
          <w:rFonts w:eastAsia="Times New Roman"/>
          <w:b/>
          <w:sz w:val="20"/>
          <w:szCs w:val="20"/>
          <w:lang w:eastAsia="ru-RU"/>
        </w:rPr>
        <w:t>подача претендентом заявки и перечисление задатка являются акцептом такой оферты</w:t>
      </w:r>
      <w:r w:rsidRPr="00CE5419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4. Претендент не допускается к участию в продаже имущества по следующим основаниям: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продаже имущества является исчерпывающим.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продаже имущества проводится: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ежедневно со дня опубликования данного извещения – 18.11.2013 г. до 14-00 часов 13.12.2013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прожажи имущества.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8. Претенденты, признанные участниками продажи имущества, и претенденты, не допущенные к участию,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9. Победителем признается участник продажи посредством публичного предложения: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посредством публичного предложения,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- в случае, если несколько участников продажи имущества подтверждают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 Федеральным </w:t>
      </w:r>
      <w:hyperlink r:id="rId10" w:history="1">
        <w:r w:rsidRPr="00CE5419">
          <w:rPr>
            <w:rFonts w:eastAsia="Times New Roman"/>
            <w:sz w:val="20"/>
            <w:szCs w:val="20"/>
            <w:lang w:eastAsia="ru-RU"/>
          </w:rPr>
          <w:t>законом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"О приватизации государственного и муниципального имущества"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определенном "шаге понижения". В случае, если участники </w:t>
      </w:r>
      <w:r w:rsidRPr="00CE5419">
        <w:rPr>
          <w:rFonts w:eastAsia="Times New Roman"/>
          <w:sz w:val="20"/>
          <w:szCs w:val="20"/>
          <w:lang w:eastAsia="ru-RU"/>
        </w:rPr>
        <w:lastRenderedPageBreak/>
        <w:t>аукциона заявляют предложения о цене, превышающей начальную цену имущества, победителем аукциона признается участник, номер карточки которого и заявленная им цена были названы аукционистом последними;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- 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10. Результаты продажи имущества посредством публичного предложения оформляются протоколом, который является основанием для заключения с победителем договора купли-продажи (приложение №3). Договор подлежит заключению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в течение пятнадцати рабочих дней с даты подведения итогов продажи посредством публичного предложения.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11. 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CE5419">
        <w:rPr>
          <w:rFonts w:eastAsia="Times New Roman"/>
          <w:sz w:val="20"/>
          <w:szCs w:val="20"/>
          <w:lang w:eastAsia="ru-RU"/>
        </w:rPr>
        <w:t xml:space="preserve"> имущество (Спальный корпус и Здание специальной (коррекционной) общеобразовательной школы-интерната для неслышащих) производится Покупателем за вычетом НДС (для Покупателей – юридических лиц) и суммы задатка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CE5419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CE5419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CE5419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 на счет</w:t>
      </w:r>
      <w:r w:rsidRPr="00CE5419">
        <w:rPr>
          <w:rFonts w:eastAsia="Times New Roman"/>
          <w:sz w:val="20"/>
          <w:szCs w:val="20"/>
          <w:lang w:eastAsia="ru-RU"/>
        </w:rPr>
        <w:t xml:space="preserve">: </w:t>
      </w:r>
      <w:r w:rsidRPr="00CE5419">
        <w:rPr>
          <w:rFonts w:eastAsia="Times New Roman"/>
          <w:b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13. Суммы задатков возвращаются участникам продажи имущества, за исключением его победителя, в течение пяти дней с даты подведения итогов. При уклонении или отказе победителя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14. Решение об отказе от проведения продажи имущества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посредством публичного предложения </w:t>
      </w:r>
      <w:r w:rsidRPr="00CE5419">
        <w:rPr>
          <w:rFonts w:eastAsia="Times New Roman"/>
          <w:sz w:val="20"/>
          <w:szCs w:val="20"/>
          <w:lang w:eastAsia="ru-RU"/>
        </w:rPr>
        <w:t>с открытой формой подачи предложений о приобретении муниципального имущества принимаются не позднее, чем за 3 дня до дня проведения аукциона.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15. В соответствии </w:t>
      </w:r>
      <w:r w:rsidRPr="00CE5419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CE5419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спальный корпус включен в перечень памятников архитектуры, подлежащих государственной охране как памятники местного значения, как «2-этажный смешанный жилой дом с кирпичным складом», здание специальной (коррекционной) общеобразовательной школы-интерната для неслышащих включено в перечень памятников архитектуры, подлежащих государственной охране как памятники местного значения, как «</w:t>
      </w:r>
      <w:r w:rsidRPr="00CE5419">
        <w:rPr>
          <w:rFonts w:eastAsia="Times New Roman"/>
          <w:noProof/>
          <w:sz w:val="20"/>
          <w:szCs w:val="20"/>
          <w:lang w:eastAsia="ru-RU"/>
        </w:rPr>
        <w:t>Одноэтажный деревянный жилой дом</w:t>
      </w:r>
      <w:r w:rsidRPr="00CE5419">
        <w:rPr>
          <w:rFonts w:eastAsia="Times New Roman"/>
          <w:sz w:val="20"/>
          <w:szCs w:val="20"/>
          <w:lang w:eastAsia="ru-RU"/>
        </w:rPr>
        <w:t>».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Глава Куйбышевского района </w:t>
      </w:r>
      <w:r w:rsidRPr="00CE5419">
        <w:rPr>
          <w:rFonts w:eastAsia="Times New Roman"/>
          <w:sz w:val="20"/>
          <w:szCs w:val="20"/>
          <w:lang w:eastAsia="ru-RU"/>
        </w:rPr>
        <w:tab/>
        <w:t>В.А. Функ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>Приложение № 1</w:t>
      </w:r>
    </w:p>
    <w:p w:rsidR="00CE5419" w:rsidRPr="00CE5419" w:rsidRDefault="00CE5419" w:rsidP="00CE5419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продажи муниципального имущества 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посредством публичного предложения </w:t>
      </w:r>
    </w:p>
    <w:p w:rsidR="00CE5419" w:rsidRPr="00CE5419" w:rsidRDefault="00CE5419" w:rsidP="00CE541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54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CE5419" w:rsidRPr="00CE5419" w:rsidRDefault="00CE5419" w:rsidP="00CE541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ЗАЯВКА НА УЧАСТИЕ В ПРОДАЖЕ ИМУЩЕСТВА ПОСРЕДСТВОМ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ПУБЛИЧНОГО ПРЕДЛОЖЕНИЯ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</w:t>
      </w:r>
      <w:r w:rsidRPr="00CE5419">
        <w:rPr>
          <w:rFonts w:eastAsia="Times New Roman"/>
          <w:i/>
          <w:iCs/>
          <w:sz w:val="20"/>
          <w:szCs w:val="20"/>
          <w:lang w:eastAsia="ru-RU"/>
        </w:rPr>
        <w:t>для физических  лиц</w:t>
      </w:r>
      <w:r w:rsidRPr="00CE5419">
        <w:rPr>
          <w:rFonts w:eastAsia="Times New Roman"/>
          <w:sz w:val="20"/>
          <w:szCs w:val="20"/>
          <w:lang w:eastAsia="ru-RU"/>
        </w:rPr>
        <w:t>)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                                                                                               г. Куйбышев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1099"/>
        <w:gridCol w:w="1894"/>
        <w:gridCol w:w="3079"/>
        <w:gridCol w:w="2272"/>
        <w:gridCol w:w="1794"/>
      </w:tblGrid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  <w:jc w:val="center"/>
            </w:pPr>
            <w:r w:rsidRPr="00CE5419">
              <w:t>(Ф.И.О. претендента)</w:t>
            </w:r>
          </w:p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 xml:space="preserve">Документ, удостоверяющий личность: ________________________________________________________ 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Серия ________________</w:t>
            </w:r>
          </w:p>
        </w:tc>
        <w:tc>
          <w:tcPr>
            <w:tcW w:w="736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№______________, выданный "___" ________________ ______ г.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  <w:tc>
          <w:tcPr>
            <w:tcW w:w="7361" w:type="dxa"/>
            <w:gridSpan w:val="3"/>
          </w:tcPr>
          <w:p w:rsidR="00CE5419" w:rsidRPr="00CE5419" w:rsidRDefault="00CE5419" w:rsidP="00CE5419">
            <w:pPr>
              <w:adjustRightInd w:val="0"/>
              <w:ind w:firstLine="0"/>
              <w:jc w:val="center"/>
            </w:pPr>
            <w:r w:rsidRPr="00CE5419">
              <w:t>(орган, выдавший документ, удостоверяющий личность)</w:t>
            </w:r>
          </w:p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+7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adjustRightInd w:val="0"/>
              <w:ind w:firstLine="0"/>
              <w:jc w:val="center"/>
            </w:pPr>
            <w:r w:rsidRPr="00CE5419">
              <w:t>(Ф.И.О)</w:t>
            </w: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 xml:space="preserve">действующий на основании доверенности от "_____" _________ ________ г. № _______, </w:t>
            </w:r>
          </w:p>
        </w:tc>
      </w:tr>
      <w:tr w:rsidR="00CE5419" w:rsidRPr="00CE5419" w:rsidTr="00905397">
        <w:tc>
          <w:tcPr>
            <w:tcW w:w="1099" w:type="dxa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принимая решение об участии в продаже муниципального имущества </w:t>
      </w:r>
      <w:r w:rsidRPr="00CE5419">
        <w:rPr>
          <w:rFonts w:eastAsia="Times New Roman"/>
          <w:bCs/>
          <w:sz w:val="20"/>
          <w:szCs w:val="20"/>
          <w:lang w:eastAsia="ru-RU"/>
        </w:rPr>
        <w:t>посредством публичного предложения</w:t>
      </w:r>
      <w:r w:rsidRPr="00CE5419">
        <w:rPr>
          <w:rFonts w:eastAsia="Times New Roman"/>
          <w:sz w:val="20"/>
          <w:szCs w:val="20"/>
          <w:lang w:eastAsia="ru-RU"/>
        </w:rPr>
        <w:t xml:space="preserve">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(далее Имущество).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1) соблюдать условия продажи имущества посредством публичного предложения, содержащиеся  в  информационном сообщении   о   проведении   продажи имущества посредством публичного предложения,   опубликованном  в  периодическом печатном издании  органов местного самоуправления Куйбышевского района «Информационный вестник» от __________ №___, на официальном сайте Куйбышевского района в сети «Интернет» </w:t>
      </w:r>
      <w:hyperlink r:id="rId11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2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2) в  случае  признания  победителем   продажи имущества посредством публичного предложения,   заключить с Продавцом договор купли-продажи не  позднее  пятнадцати рабочих  дней  с даты подведения   итогов  продажи имущества посредством публичного предложения  и единовременно уплатить  Продавцу стоимость имущества, установленную в результате продажи имущества посредством публичного предложения, в сроки, определяемые договором купли-продажи.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</w:tbl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 К заявке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 </w:t>
      </w:r>
      <w:r w:rsidRPr="00CE5419">
        <w:rPr>
          <w:rFonts w:eastAsia="Times New Roman"/>
          <w:sz w:val="20"/>
          <w:szCs w:val="20"/>
          <w:u w:val="single"/>
          <w:lang w:eastAsia="ru-RU"/>
        </w:rPr>
        <w:t>Опись представленных документов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 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Заявка принята Продавцом: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за № 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Приложение № 2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информационному сообщению о проведении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продажи муниципального имущества посредством публичного предложения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в администрацию Куйбышевского района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ЗАЯВКА НА УЧАСТИЕ В ПРОДАЖЕ ИМУЩЕСТВА ПОСРЕДСТВОМ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ПУБЛИЧНОГО ПРЕДЛОЖЕНИЯ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</w:t>
      </w:r>
      <w:r w:rsidRPr="00CE5419">
        <w:rPr>
          <w:rFonts w:eastAsia="Times New Roman"/>
          <w:i/>
          <w:iCs/>
          <w:sz w:val="20"/>
          <w:szCs w:val="20"/>
          <w:lang w:eastAsia="ru-RU"/>
        </w:rPr>
        <w:t>для юридических лиц</w:t>
      </w:r>
      <w:r w:rsidRPr="00CE5419">
        <w:rPr>
          <w:rFonts w:eastAsia="Times New Roman"/>
          <w:sz w:val="20"/>
          <w:szCs w:val="20"/>
          <w:lang w:eastAsia="ru-RU"/>
        </w:rPr>
        <w:t>)</w:t>
      </w:r>
    </w:p>
    <w:p w:rsidR="00CE5419" w:rsidRPr="00CE5419" w:rsidRDefault="00CE5419" w:rsidP="00CE541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«___»________ 2013</w:t>
      </w:r>
      <w:r w:rsidRPr="00CE5419">
        <w:rPr>
          <w:rFonts w:eastAsia="Times New Roman"/>
          <w:sz w:val="20"/>
          <w:szCs w:val="20"/>
          <w:lang w:eastAsia="ru-RU"/>
        </w:rPr>
        <w:tab/>
        <w:t xml:space="preserve"> г. Куйбышев</w:t>
      </w:r>
    </w:p>
    <w:tbl>
      <w:tblPr>
        <w:tblStyle w:val="a9"/>
        <w:tblW w:w="9648" w:type="dxa"/>
        <w:tblInd w:w="0" w:type="dxa"/>
        <w:tblLook w:val="01E0"/>
      </w:tblPr>
      <w:tblGrid>
        <w:gridCol w:w="1699"/>
        <w:gridCol w:w="241"/>
        <w:gridCol w:w="1581"/>
        <w:gridCol w:w="358"/>
        <w:gridCol w:w="377"/>
        <w:gridCol w:w="390"/>
        <w:gridCol w:w="786"/>
        <w:gridCol w:w="1809"/>
        <w:gridCol w:w="498"/>
        <w:gridCol w:w="7"/>
        <w:gridCol w:w="1902"/>
      </w:tblGrid>
      <w:tr w:rsidR="00CE5419" w:rsidRPr="00CE5419" w:rsidTr="00905397">
        <w:tc>
          <w:tcPr>
            <w:tcW w:w="352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Претендент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352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  <w:tc>
          <w:tcPr>
            <w:tcW w:w="6127" w:type="dxa"/>
            <w:gridSpan w:val="8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(наименование претендента)</w:t>
            </w:r>
          </w:p>
        </w:tc>
      </w:tr>
      <w:tr w:rsidR="00CE5419" w:rsidRPr="00CE5419" w:rsidTr="00905397">
        <w:tc>
          <w:tcPr>
            <w:tcW w:w="7241" w:type="dxa"/>
            <w:gridSpan w:val="8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Документ о государственной регистрации в качестве юридического лица:</w:t>
            </w:r>
          </w:p>
        </w:tc>
        <w:tc>
          <w:tcPr>
            <w:tcW w:w="2407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4646" w:type="dxa"/>
            <w:gridSpan w:val="6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дата регистрации «____»________________,</w:t>
            </w:r>
          </w:p>
        </w:tc>
        <w:tc>
          <w:tcPr>
            <w:tcW w:w="5002" w:type="dxa"/>
            <w:gridSpan w:val="5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рег. № ________________</w:t>
            </w:r>
          </w:p>
        </w:tc>
      </w:tr>
      <w:tr w:rsidR="00CE5419" w:rsidRPr="00CE5419" w:rsidTr="00905397">
        <w:tc>
          <w:tcPr>
            <w:tcW w:w="4646" w:type="dxa"/>
            <w:gridSpan w:val="6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орган, осуществивший регистрацию</w:t>
            </w:r>
          </w:p>
        </w:tc>
        <w:tc>
          <w:tcPr>
            <w:tcW w:w="5002" w:type="dxa"/>
            <w:gridSpan w:val="5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  <w:jc w:val="center"/>
            </w:pPr>
          </w:p>
        </w:tc>
      </w:tr>
      <w:tr w:rsidR="00CE5419" w:rsidRPr="00CE5419" w:rsidTr="00905397">
        <w:tc>
          <w:tcPr>
            <w:tcW w:w="352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  <w:r w:rsidRPr="00CE5419">
              <w:t>место выдачи</w:t>
            </w:r>
          </w:p>
        </w:tc>
        <w:tc>
          <w:tcPr>
            <w:tcW w:w="4218" w:type="dxa"/>
            <w:gridSpan w:val="6"/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  <w:tc>
          <w:tcPr>
            <w:tcW w:w="1909" w:type="dxa"/>
            <w:gridSpan w:val="2"/>
            <w:tcBorders>
              <w:right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ИНН</w:t>
            </w:r>
          </w:p>
        </w:tc>
      </w:tr>
      <w:tr w:rsidR="00CE5419" w:rsidRPr="00CE5419" w:rsidTr="00905397">
        <w:tc>
          <w:tcPr>
            <w:tcW w:w="1940" w:type="dxa"/>
            <w:gridSpan w:val="2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№ стац. тел.:</w:t>
            </w:r>
          </w:p>
        </w:tc>
        <w:tc>
          <w:tcPr>
            <w:tcW w:w="2316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№ сот. тел.: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+7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Факс:</w:t>
            </w:r>
          </w:p>
        </w:tc>
      </w:tr>
      <w:tr w:rsidR="00CE5419" w:rsidRPr="00CE5419" w:rsidTr="00905397">
        <w:tc>
          <w:tcPr>
            <w:tcW w:w="3879" w:type="dxa"/>
            <w:gridSpan w:val="4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Юридический адрес претендента:</w:t>
            </w:r>
          </w:p>
        </w:tc>
        <w:tc>
          <w:tcPr>
            <w:tcW w:w="5769" w:type="dxa"/>
            <w:gridSpan w:val="7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Индекс:</w:t>
            </w:r>
          </w:p>
        </w:tc>
      </w:tr>
      <w:tr w:rsidR="00CE5419" w:rsidRPr="00CE5419" w:rsidTr="00905397">
        <w:tc>
          <w:tcPr>
            <w:tcW w:w="3521" w:type="dxa"/>
            <w:gridSpan w:val="3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Представитель претендента</w:t>
            </w:r>
          </w:p>
        </w:tc>
        <w:tc>
          <w:tcPr>
            <w:tcW w:w="6127" w:type="dxa"/>
            <w:gridSpan w:val="8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</w:tr>
      <w:tr w:rsidR="00CE5419" w:rsidRPr="00CE5419" w:rsidTr="00905397">
        <w:tc>
          <w:tcPr>
            <w:tcW w:w="9648" w:type="dxa"/>
            <w:gridSpan w:val="11"/>
          </w:tcPr>
          <w:p w:rsidR="00CE5419" w:rsidRPr="00CE5419" w:rsidRDefault="00CE5419" w:rsidP="00CE5419">
            <w:pPr>
              <w:adjustRightInd w:val="0"/>
              <w:ind w:firstLine="0"/>
              <w:jc w:val="center"/>
            </w:pPr>
            <w:r w:rsidRPr="00CE5419">
              <w:t>(Ф.И.О)</w:t>
            </w:r>
          </w:p>
        </w:tc>
      </w:tr>
      <w:tr w:rsidR="00CE5419" w:rsidRPr="00CE5419" w:rsidTr="00905397">
        <w:tc>
          <w:tcPr>
            <w:tcW w:w="9648" w:type="dxa"/>
            <w:gridSpan w:val="11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 xml:space="preserve">действующий на основании доверенности от "_____" _________ ________ г. № _______, </w:t>
            </w:r>
          </w:p>
        </w:tc>
      </w:tr>
      <w:tr w:rsidR="00CE5419" w:rsidRPr="00CE5419" w:rsidTr="00905397">
        <w:tc>
          <w:tcPr>
            <w:tcW w:w="1699" w:type="dxa"/>
          </w:tcPr>
          <w:p w:rsidR="00CE5419" w:rsidRPr="00CE5419" w:rsidRDefault="00CE5419" w:rsidP="00CE5419">
            <w:pPr>
              <w:adjustRightInd w:val="0"/>
              <w:ind w:firstLine="0"/>
            </w:pPr>
            <w:r w:rsidRPr="00CE5419">
              <w:t>выданной</w:t>
            </w:r>
          </w:p>
        </w:tc>
        <w:tc>
          <w:tcPr>
            <w:tcW w:w="7949" w:type="dxa"/>
            <w:gridSpan w:val="10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djustRightInd w:val="0"/>
              <w:ind w:firstLine="0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принимая решение об участии в продаже муниципального имущества </w:t>
      </w:r>
      <w:r w:rsidRPr="00CE5419">
        <w:rPr>
          <w:rFonts w:eastAsia="Times New Roman"/>
          <w:bCs/>
          <w:sz w:val="20"/>
          <w:szCs w:val="20"/>
          <w:lang w:eastAsia="ru-RU"/>
        </w:rPr>
        <w:t>посредством публичного предложения</w:t>
      </w:r>
      <w:r w:rsidRPr="00CE5419">
        <w:rPr>
          <w:rFonts w:eastAsia="Times New Roman"/>
          <w:sz w:val="20"/>
          <w:szCs w:val="20"/>
          <w:lang w:eastAsia="ru-RU"/>
        </w:rPr>
        <w:t xml:space="preserve">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CE5419" w:rsidRPr="00CE5419" w:rsidTr="00905397">
        <w:tc>
          <w:tcPr>
            <w:tcW w:w="9576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</w:tbl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(далее Имущество).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1) соблюдать условия продажи имущества посредством публичного предложения,  содержащиеся  в  информационном сообщении о проведении продажи имущества посредством публичного предложения, опубликованном  в  периодическом печатном издании  органов местного самоуправления Куйбышевского района «Информационный вестник» от ____________ №__ на официальном сайте Куйбышевского района в сети «Интернет» </w:t>
      </w:r>
      <w:hyperlink r:id="rId13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4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2) в случае  признания  победителем   продажи имущества посредством публичного предложения  заключить с Продавцом договор купли-продажи не позднее  пятнадцати рабочих дней с даты подведения   итогов  продажи имущества посредством публичного предложения  и  уплатить  Продавцу стоимость имущества, установленную в результате продажи имущества посредством публичного предложения, в сроки, определяемые договором купли-продажи.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Адрес и банковские реквизиты Претендента для возврата задатка 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(заверенные копии учредительных документов Претендента)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3. 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также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Заявка принята Продавцом: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за №_____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Приложение № 3 </w:t>
      </w: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</w:t>
      </w: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продажи муниципального имущества </w:t>
      </w: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посредством публичного предложения</w:t>
      </w:r>
    </w:p>
    <w:p w:rsidR="00CE5419" w:rsidRPr="00CE5419" w:rsidRDefault="00CE5419" w:rsidP="00CE5419">
      <w:pPr>
        <w:keepNext/>
        <w:spacing w:after="0" w:line="240" w:lineRule="auto"/>
        <w:jc w:val="right"/>
        <w:outlineLvl w:val="0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Проект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ДОГОВОР КУПЛИ-ПРОДАЖИ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г. Куйбышев, Новосибирская область</w:t>
      </w:r>
      <w:r w:rsidRPr="00CE5419">
        <w:rPr>
          <w:rFonts w:eastAsia="Times New Roman"/>
          <w:sz w:val="20"/>
          <w:szCs w:val="20"/>
          <w:lang w:eastAsia="ru-RU"/>
        </w:rPr>
        <w:tab/>
        <w:t>«___» __________2014 г.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ab/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«Продавец»</w:t>
      </w:r>
      <w:r w:rsidRPr="00CE5419">
        <w:rPr>
          <w:rFonts w:eastAsia="Times New Roman"/>
          <w:sz w:val="20"/>
          <w:szCs w:val="20"/>
          <w:lang w:eastAsia="ru-RU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«Покупатель»</w:t>
      </w:r>
      <w:r w:rsidRPr="00CE5419">
        <w:rPr>
          <w:rFonts w:eastAsia="Times New Roman"/>
          <w:sz w:val="20"/>
          <w:szCs w:val="20"/>
          <w:lang w:eastAsia="ru-RU"/>
        </w:rPr>
        <w:t xml:space="preserve"> (после признания в установленном порядке участником продажи муниципального имущества посредством публичного предложения –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«Участник продажи имущества»</w:t>
      </w:r>
      <w:r w:rsidRPr="00CE5419">
        <w:rPr>
          <w:rFonts w:eastAsia="Times New Roman"/>
          <w:sz w:val="20"/>
          <w:szCs w:val="20"/>
          <w:lang w:eastAsia="ru-RU"/>
        </w:rPr>
        <w:t>), с другой стороны, вместе именуемые «Стороны», на  основании   протокола об итогах продажи посредством публичного предложения от ________ № ___,  заключили настоящий договор о нижеследующем: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I. Предмет Договора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(далее «Имущество»).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1.2. Имущество принадлежит Продавцу на праве собственности на основании: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___________________________________________________________, </w:t>
      </w:r>
      <w:r w:rsidRPr="00CE5419">
        <w:rPr>
          <w:rFonts w:eastAsia="Times New Roman"/>
          <w:sz w:val="20"/>
          <w:szCs w:val="20"/>
          <w:lang w:eastAsia="ru-RU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соответствии с </w:t>
      </w:r>
      <w:r w:rsidRPr="00CE5419">
        <w:rPr>
          <w:rFonts w:eastAsia="Times New Roman"/>
          <w:noProof/>
          <w:sz w:val="20"/>
          <w:szCs w:val="20"/>
          <w:lang w:eastAsia="ru-RU"/>
        </w:rPr>
        <w:t xml:space="preserve">с </w:t>
      </w:r>
      <w:r w:rsidRPr="00CE5419">
        <w:rPr>
          <w:rFonts w:eastAsia="Times New Roman"/>
          <w:sz w:val="20"/>
          <w:szCs w:val="20"/>
          <w:lang w:eastAsia="ru-RU"/>
        </w:rPr>
        <w:t>решением Новосибирского облисполкома от 16.02.1987 г. № 53, ______________ включено в перечень памятников архитектуры, подлежащих государственной охране как памятники местного значения, как ________________________________________________________.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II. Стоимость Имущества и порядок его оплаты</w:t>
      </w:r>
    </w:p>
    <w:p w:rsidR="00CE5419" w:rsidRPr="00CE5419" w:rsidRDefault="00CE5419" w:rsidP="00CE5419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продажи имущества посредством публичного предложения в соответствии с протоколом № ___ об итогах продажи имущества посредством публичного предложения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2.2. Задаток в сумме ____________ (_________) рублей,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 перечисленный  Покупателем,  засчитывается в счет оплаты ____________.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9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CE5419" w:rsidRPr="00CE5419" w:rsidTr="00905397">
        <w:tc>
          <w:tcPr>
            <w:tcW w:w="9900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  <w:tr w:rsidR="00CE5419" w:rsidRPr="00CE5419" w:rsidTr="0090539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ind w:firstLine="0"/>
            </w:pPr>
          </w:p>
        </w:tc>
      </w:tr>
    </w:tbl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2.3.2. Плата за земельный участок производится Покупателем единовременным платежом путем внесения денежных средств в сумме ___________ (________________________________)  рублей __ копеек на следующий счет Продавца: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ind w:firstLine="0"/>
            </w:pP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2.5. Факт оплаты имущества удостоверяется выпиской со счета Продавца.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III. Передача Имущества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3.2.  Передача имущества должна быть осуществлена в течение 30 (тридцати) дней со дня его полной оплаты.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IV. Переход права собственности на Имущество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V. Охранные обязательства</w:t>
      </w:r>
    </w:p>
    <w:p w:rsidR="00CE5419" w:rsidRPr="00CE5419" w:rsidRDefault="00CE5419" w:rsidP="00CE5419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5.1. Покупатель </w:t>
      </w:r>
      <w:r w:rsidRPr="00CE5419">
        <w:rPr>
          <w:rFonts w:eastAsia="Times New Roman"/>
          <w:bCs/>
          <w:sz w:val="20"/>
          <w:szCs w:val="20"/>
          <w:lang w:eastAsia="ru-RU"/>
        </w:rPr>
        <w:t>обязуется: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5.1.1. Содержать Памятник в исправном техническом, санитарном и противопожарном состоянии, а также обеспечивать уборку Памятника и его территории от бытовых и промышленных отходов, поддерживать территорию Памятника в благоустроенном состоянии.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5.1.2. </w:t>
      </w:r>
      <w:r w:rsidRPr="00CE5419">
        <w:rPr>
          <w:rFonts w:eastAsia="Times New Roman"/>
          <w:color w:val="000000"/>
          <w:sz w:val="20"/>
          <w:szCs w:val="20"/>
          <w:lang w:eastAsia="ru-RU"/>
        </w:rPr>
        <w:t>Выполнять работы по сохранению Памятника и благоустройству его территории (далее – работы по сохранению), предусмотренные актом технического состояния Памятника от 12.04.</w:t>
      </w:r>
      <w:r w:rsidRPr="00CE5419">
        <w:rPr>
          <w:rFonts w:eastAsia="Times New Roman"/>
          <w:sz w:val="20"/>
          <w:szCs w:val="20"/>
          <w:lang w:eastAsia="ru-RU"/>
        </w:rPr>
        <w:t>2013</w:t>
      </w:r>
      <w:r w:rsidRPr="00CE5419">
        <w:rPr>
          <w:rFonts w:eastAsia="Times New Roman"/>
          <w:color w:val="000000"/>
          <w:sz w:val="20"/>
          <w:szCs w:val="20"/>
          <w:lang w:eastAsia="ru-RU"/>
        </w:rPr>
        <w:t>г., составляющим единое целое с охранным обязательством, предписанием Госоргана по вопросам сохранения и использования Памятника (далее – предписание Госоргана).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В случаях и в сроки, предусмотренные актом технического состояния Памятника и его территории, предписанием Госоргана, обеспечивать работы проектно-сметной, научной и фотофиксационной документацией.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 xml:space="preserve">Разработка документации осуществляется на основании задания, выдаваемого Госорганом по запросу Покупателя.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Покупатель выполняет работы по сохранению Памятника и благоустройству его территории, обеспечивает эти работы документацией за счет собственных средств.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Акт(ты) технического состояния Памятника и его территории составляется(ются) по инициативе Госоргана либо Покупателя не реже чем один раз в пять лет.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 xml:space="preserve">5.1.3. Соблюдать режим использования земель и градостроительный регламент в границах зоны охраны Памятника, утвержденные </w:t>
      </w:r>
      <w:r w:rsidRPr="00CE5419">
        <w:rPr>
          <w:rFonts w:eastAsia="Times New Roman"/>
          <w:sz w:val="20"/>
          <w:szCs w:val="20"/>
          <w:lang w:eastAsia="ru-RU"/>
        </w:rPr>
        <w:t>постановлением Правительства Новосибирской области от 19.03.2013г. № 113-п.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5.1.4. Приступать к выполнению работ по сохранению при наличии согласованной с Госорганом проектной документации, после получения разрешения Госоргана.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Работы по сохранению, которые относятся к деятельности, подлежащей лицензированию, выполняются лицами, имеющими лицензию на соответствующий вид деятельности.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5.1.5. Выполнять работы по сохранению в сроки, предусмотренные актом(ами) технического состояния Памятника и его территории, предписанием Госоргана.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В случае если на дату истечения срока выполнения работ по сохранению, указанных в акте(ах)  технического состояния Памятника и его территории, в акте проверки, предписании Госоргана, Пользователь к их выполнению не приступил или не выполнил, Госорган вправе выдать Покупателю предписание с указанием новых сроков выполнения работ по сохранению.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Установление Госорганом новых сроков выполнения работ по сохранению не влечет прекращения права Госоргана на взыскание с Покупателя штрафа за невыполнение работ по сохранению в сроки, предусмотренные в акте(ах) технического состояния Памятника и его территории, либо в акте проверки, либо в предписании Госоргана.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5.1.6. Обеспечивать охрану Памятника в целях пресечения противоправных действий третьих лиц, направленных на причинение ущерба Памятнику или его территории.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5.1.7. В течение трех дней посредством передачи телефонограммы или факсограммы известить Госорган обо всех известных Покупателю повреждениях, авариях или иных обстоятельствах, причинивших ущерб Памятнику и (или) его территории или угрожающих причинением такого ущерба, и безотлагательно принимать меры для предотвращения дальнейшего разрушения Памятника и (или) его территории посредством проведения необходимых противоаварийных работ.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5.1.8. Производить установку любых носителей информации на Памятник, а также систем технического обеспечения, технического оборудования, решеток, козырьков, ограждений Памятника при наличии согласованной документации с Госорганом.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5.1.9. Обеспечивать с 9 ч. до 18 ч. (в рабочие дни) допуск представителя Госоргана в помещения Памятника. Допуск осуществляется при предъявлении представителем Госоргана действительного служебного удостоверения.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5.1.10. Исполнять предписания Госоргана в указанный срок.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 xml:space="preserve">5.1.11. </w:t>
      </w:r>
      <w:r w:rsidRPr="00CE5419">
        <w:rPr>
          <w:rFonts w:eastAsia="Times New Roman"/>
          <w:b/>
          <w:color w:val="000000"/>
          <w:sz w:val="20"/>
          <w:szCs w:val="20"/>
          <w:lang w:eastAsia="ru-RU"/>
        </w:rPr>
        <w:t>Без согласования с Госорганом: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не изменять внешний и (или) внутренний архитектурный облик Памятника и (или) планировочную структуру Памятника;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не заменять исторический материал, из которого изготовлены конструкции, архитектурно-художественные элементы, оконные и дверные заполнения Памятника;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не выполнять на территории Памятника земляные, строительные, мелиоративные, хозяйственные и иные работы, не связанные с выполнением работ по сохранению, предусмотренных  актом технического состояния и (или) Госорганом;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не устанавливать павильоны, киоски, навесы, туалетные кабины и иные временные строения и сооружения на территории Памятника;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не устанавливать дополнительное стационарное санитарно-техническое и (или) термическое оборудование (печи, нагреватели);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- </w:t>
      </w:r>
      <w:r w:rsidRPr="00CE5419">
        <w:rPr>
          <w:rFonts w:eastAsia="Times New Roman"/>
          <w:sz w:val="20"/>
          <w:szCs w:val="20"/>
          <w:lang w:eastAsia="ru-RU"/>
        </w:rPr>
        <w:t>не производить никаких работ по окраске стен, потолков, ремонту штукатурного и лепного декора, предметов интерьера, по замене окон и дверей. Во время производства работ (вплоть до их завершения и приемки работ по акту) соблюдать основные условия работ, предусмотренные разрешительной документацией Госоргана.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5.1.12. За свой счет и в срок, установленный Госорганом, устранять последствия своих самовольных действий, перечисленных в пунктах 1.8. и 1.11. настоящего охранного обязательства.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5.1.13.  По запросу Госоргана в 10-дневный срок безвозмездно представлять имеющуюся у Покупателя документацию, касающуюся вопросов обеспечения сохранности и содержания Памятника и его территории.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5.1.14. В случае обнаружения в процессе работ по сохранению неизвестных ранее элементов, представляющих собой историко-культурную ценность, направить в трехдневный срок со дня их обнаружения письменное сообщение о них Госоргану.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5.1.15</w:t>
      </w:r>
      <w:r w:rsidRPr="00CE5419">
        <w:rPr>
          <w:rFonts w:eastAsia="Times New Roman"/>
          <w:b/>
          <w:color w:val="000000"/>
          <w:sz w:val="20"/>
          <w:szCs w:val="20"/>
          <w:lang w:eastAsia="ru-RU"/>
        </w:rPr>
        <w:t>. Не использовать Памятник и его территорию: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новое строительство;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склады и производства взрывчатых и огнеопасных материалов, материалов, загрязняющих интерьер Памятника, его фасад, территорию и водные объекты, а также материалов, имеющих вредные парогазообразные и иные выделения;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производства, имеющие оборудование, оказывающее динамическое и вибрационное воздействие на конструкции Памятника, независимо от их мощности;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производства и лаборатории, связанные с неблагоприятным для Памятника температурно-влажностным режимом и применением химически активных веществ;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хранение машин и механизмов, строительных и иных материалов без согласования с Госорганом;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- под ремонтные мастерские; ремонт, хранение и стоянку транспортных средств без согласования с Госорганом.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5.1.16. После окончания работ по сохранению (этапа работ) сдать работы Госоргану по  акту приемки выполненных работ (этапов работ).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5.1.17. Обеспечивать доступ гражданам для осмотра Памятника.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Условия допуска граждан в помещения Памятника устанавливаются Покупателем по согласованию с Госорганом.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 xml:space="preserve">5.2. </w:t>
      </w:r>
      <w:r w:rsidRPr="00CE5419">
        <w:rPr>
          <w:rFonts w:eastAsia="Times New Roman"/>
          <w:b/>
          <w:color w:val="000000"/>
          <w:sz w:val="20"/>
          <w:szCs w:val="20"/>
          <w:lang w:eastAsia="ru-RU"/>
        </w:rPr>
        <w:t>Ответственность Покупателя</w:t>
      </w:r>
      <w:r w:rsidRPr="00CE5419">
        <w:rPr>
          <w:rFonts w:eastAsia="Times New Roman"/>
          <w:color w:val="000000"/>
          <w:sz w:val="20"/>
          <w:szCs w:val="20"/>
          <w:lang w:eastAsia="ru-RU"/>
        </w:rPr>
        <w:t>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5.2.1. В случае нарушения Покупателем требований настоящего охранного обязательства, к нему может быть применен в качестве меры административного взыскания штраф, в соответствии с действующим законодательством. Уплата штрафа не освобождает Покупателя от обязанности устранения за свой счет ущерба, причиненного Памятнику.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5.2.2. В случае нарушения Покупателем условий настоящего охранного обязательства, в результате чего Памятнику угрожает частичная порча или полное разрушение, Памятник подлежит изъятию у Покупателя с взысканием с него причиненного ущерба в размере стоимости работ по сохранению. Размер стоимости работ по сохранению определяется сметой, составленной по инициативе Госоргана или Покупателя.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5.3. Охранное обязательство прекращает свое действие при прекращении права Покупателя  на Памятник или исключения Памятника из единого государственного реестра объектов культурного наследия (памятников истории и культуры) народов Российской Федерации, перечня выявленных объектов культурного наследия Новосибирской области, со дня его передачи по акту от Покупателя третьему лицу.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 xml:space="preserve">В случае передачи Покупателем права владения и (или) пользования Памятником третьему лицу и заключения последним с Госорганом охранного обязательства на Памятник действие настоящего охранного обязательства приостанавливается в отношении данного Покупателя на период действия охранного обязательства, заключенного с третьим лицом, на указанный Памятник.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5.4. Об изменении юридического или фактического адреса и банковских реквизитов Покупатель извещает Госорган в течение 10 дней со дня изменений.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E5419">
        <w:rPr>
          <w:rFonts w:eastAsia="Times New Roman"/>
          <w:color w:val="000000"/>
          <w:sz w:val="20"/>
          <w:szCs w:val="20"/>
          <w:lang w:eastAsia="ru-RU"/>
        </w:rPr>
        <w:t>5.5. Споры, возникающие при оформлении, изменении и исполнении настоящего охранного обязательства, разрешаются в соответствии с действующим законодательством.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5.1.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ab/>
        <w:t>5.2.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5.3.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II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Прочие условия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6.2.</w:t>
      </w:r>
      <w:r w:rsidRPr="00CE5419">
        <w:rPr>
          <w:rFonts w:eastAsia="Times New Roman"/>
          <w:sz w:val="20"/>
          <w:szCs w:val="20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6.3.</w:t>
      </w:r>
      <w:r w:rsidRPr="00CE5419">
        <w:rPr>
          <w:rFonts w:eastAsia="Times New Roman"/>
          <w:sz w:val="20"/>
          <w:szCs w:val="20"/>
          <w:lang w:eastAsia="ru-RU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lastRenderedPageBreak/>
        <w:t>VIII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CE5419" w:rsidRPr="00CE5419" w:rsidTr="00905397">
        <w:tc>
          <w:tcPr>
            <w:tcW w:w="6048" w:type="dxa"/>
          </w:tcPr>
          <w:p w:rsidR="00CE5419" w:rsidRPr="00CE5419" w:rsidRDefault="00CE5419" w:rsidP="00CE5419">
            <w:pPr>
              <w:ind w:firstLine="0"/>
            </w:pPr>
            <w:r w:rsidRPr="00CE5419">
              <w:t>Администрация Куйбышевского района</w:t>
            </w:r>
          </w:p>
          <w:p w:rsidR="00CE5419" w:rsidRPr="00CE5419" w:rsidRDefault="00CE5419" w:rsidP="00CE5419">
            <w:pPr>
              <w:ind w:firstLine="0"/>
              <w:rPr>
                <w:b/>
                <w:bCs/>
                <w:i/>
                <w:iCs/>
              </w:rPr>
            </w:pPr>
            <w:r w:rsidRPr="00CE5419">
              <w:t xml:space="preserve">632387, Новосибирская область, г. Куйбышев, </w:t>
            </w:r>
            <w:r w:rsidRPr="00CE5419">
              <w:br/>
              <w:t>ул. Краскома, 37</w:t>
            </w:r>
          </w:p>
        </w:tc>
        <w:tc>
          <w:tcPr>
            <w:tcW w:w="3780" w:type="dxa"/>
          </w:tcPr>
          <w:p w:rsidR="00CE5419" w:rsidRPr="00CE5419" w:rsidRDefault="00CE5419" w:rsidP="00CE541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E5419" w:rsidRPr="00CE5419" w:rsidTr="00905397">
        <w:tc>
          <w:tcPr>
            <w:tcW w:w="6048" w:type="dxa"/>
          </w:tcPr>
          <w:p w:rsidR="00CE5419" w:rsidRPr="00CE5419" w:rsidRDefault="00CE5419" w:rsidP="00CE5419">
            <w:pPr>
              <w:ind w:firstLine="0"/>
            </w:pPr>
            <w:r w:rsidRPr="00CE5419">
              <w:t>Глава Куйбышевского района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________________/_________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М.П.</w:t>
            </w:r>
          </w:p>
        </w:tc>
        <w:tc>
          <w:tcPr>
            <w:tcW w:w="3780" w:type="dxa"/>
          </w:tcPr>
          <w:p w:rsidR="00CE5419" w:rsidRPr="00CE5419" w:rsidRDefault="00CE5419" w:rsidP="00CE5419">
            <w:pPr>
              <w:ind w:firstLine="0"/>
              <w:rPr>
                <w:b/>
                <w:bCs/>
              </w:rPr>
            </w:pPr>
          </w:p>
          <w:p w:rsidR="00CE5419" w:rsidRPr="00CE5419" w:rsidRDefault="00CE5419" w:rsidP="00CE5419">
            <w:pPr>
              <w:ind w:firstLine="0"/>
              <w:rPr>
                <w:b/>
                <w:bCs/>
              </w:rPr>
            </w:pPr>
            <w:r w:rsidRPr="00CE5419">
              <w:rPr>
                <w:b/>
                <w:bCs/>
              </w:rPr>
              <w:t>__________________/_____________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М.П.</w:t>
            </w: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CE5419" w:rsidRPr="00CE5419" w:rsidRDefault="00CE5419" w:rsidP="00CE5419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г. Куйбышев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15.11.2013 № 1639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0" w:type="dxa"/>
        <w:tblLook w:val="01E0"/>
      </w:tblPr>
      <w:tblGrid>
        <w:gridCol w:w="10137"/>
      </w:tblGrid>
      <w:tr w:rsidR="00CE5419" w:rsidRPr="00CE5419" w:rsidTr="00905397">
        <w:trPr>
          <w:trHeight w:val="579"/>
        </w:trPr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</w:tcPr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Об утверждении условий приватизации муниципального имущества </w:t>
            </w:r>
            <w:r w:rsidRPr="00CE5419">
              <w:br/>
              <w:t>Куйбышевского района</w:t>
            </w: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CE5419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r w:rsidRPr="00CE5419">
        <w:rPr>
          <w:rFonts w:eastAsia="Times New Roman"/>
          <w:sz w:val="20"/>
          <w:szCs w:val="20"/>
          <w:lang w:eastAsia="ru-RU"/>
        </w:rPr>
        <w:t>решением 24-й сессии Совета депутатов Куйбышевского района второго созыва от 11.11.2013 № 6 «О внесении дополнений в прогнозный план (программу) приватизации муниципального имущества Куйбышевского района на 2013 год, утвержденный решением семнадцатой сессии Совета депутатов Куйбышевского района второго созыва от 22.11.2012г. № 8» на основании протокола заседания комиссии по приватизации (конкурсной комиссии) от 14.11.2013 № 1, администрация Куйбышевского района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ПОСТАНОВЛЯЕТ: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CE5419">
        <w:rPr>
          <w:rFonts w:eastAsia="Times New Roman"/>
          <w:sz w:val="20"/>
          <w:szCs w:val="20"/>
          <w:lang w:val="en-US" w:eastAsia="ru-RU"/>
        </w:rPr>
        <w:t>www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kuibyshev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nso</w:t>
      </w:r>
      <w:r w:rsidRPr="00CE5419">
        <w:rPr>
          <w:rFonts w:eastAsia="Times New Roman"/>
          <w:sz w:val="20"/>
          <w:szCs w:val="20"/>
          <w:lang w:eastAsia="ru-RU"/>
        </w:rPr>
        <w:t>.</w:t>
      </w:r>
      <w:r w:rsidRPr="00CE5419">
        <w:rPr>
          <w:rFonts w:eastAsia="Times New Roman"/>
          <w:sz w:val="20"/>
          <w:szCs w:val="20"/>
          <w:lang w:val="en-US" w:eastAsia="ru-RU"/>
        </w:rPr>
        <w:t>ru</w:t>
      </w:r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left="0"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15" w:history="1">
        <w:r w:rsidRPr="00CE5419">
          <w:rPr>
            <w:rFonts w:eastAsia="Times New Roman"/>
            <w:sz w:val="20"/>
            <w:szCs w:val="20"/>
            <w:lang w:val="en-US" w:eastAsia="ru-RU"/>
          </w:rPr>
          <w:t>www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torgi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gov</w:t>
        </w:r>
        <w:r w:rsidRPr="00CE5419">
          <w:rPr>
            <w:rFonts w:eastAsia="Times New Roman"/>
            <w:sz w:val="20"/>
            <w:szCs w:val="20"/>
            <w:lang w:eastAsia="ru-RU"/>
          </w:rPr>
          <w:t>.</w:t>
        </w:r>
        <w:r w:rsidRPr="00CE5419">
          <w:rPr>
            <w:rFonts w:eastAsia="Times New Roman"/>
            <w:sz w:val="20"/>
            <w:szCs w:val="20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CE5419" w:rsidRPr="00CE5419" w:rsidRDefault="00CE5419" w:rsidP="00CE5419">
      <w:pPr>
        <w:numPr>
          <w:ilvl w:val="0"/>
          <w:numId w:val="26"/>
        </w:numPr>
        <w:tabs>
          <w:tab w:val="right" w:pos="1080"/>
        </w:tabs>
        <w:spacing w:after="0" w:line="240" w:lineRule="auto"/>
        <w:ind w:left="0" w:firstLine="812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CE5419" w:rsidRPr="00CE5419" w:rsidRDefault="00CE5419" w:rsidP="00CE5419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Глава Куйбышевского района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</w:t>
      </w:r>
      <w:r w:rsidRPr="00CE5419">
        <w:rPr>
          <w:rFonts w:eastAsia="Times New Roman"/>
          <w:sz w:val="20"/>
          <w:szCs w:val="20"/>
          <w:lang w:eastAsia="ru-RU"/>
        </w:rPr>
        <w:t xml:space="preserve">                       В.А. Функ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CE5419" w:rsidRPr="00CE5419" w:rsidTr="00905397">
        <w:tc>
          <w:tcPr>
            <w:tcW w:w="5068" w:type="dxa"/>
          </w:tcPr>
          <w:p w:rsidR="00CE5419" w:rsidRPr="00CE5419" w:rsidRDefault="00CE5419" w:rsidP="00CE5419">
            <w:pPr>
              <w:ind w:firstLine="0"/>
              <w:jc w:val="center"/>
            </w:pPr>
          </w:p>
        </w:tc>
        <w:tc>
          <w:tcPr>
            <w:tcW w:w="5069" w:type="dxa"/>
          </w:tcPr>
          <w:p w:rsidR="00CE5419" w:rsidRPr="00CE5419" w:rsidRDefault="00CE5419" w:rsidP="00CE5419">
            <w:pPr>
              <w:ind w:firstLine="0"/>
              <w:jc w:val="center"/>
            </w:pP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Приложение № 1 </w:t>
            </w:r>
            <w:r w:rsidRPr="00CE5419">
              <w:br/>
              <w:t xml:space="preserve">к постановлению администрации </w:t>
            </w: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 xml:space="preserve">Куйбышевского района </w:t>
            </w:r>
          </w:p>
          <w:p w:rsidR="00CE5419" w:rsidRPr="00CE5419" w:rsidRDefault="00CE5419" w:rsidP="00CE5419">
            <w:pPr>
              <w:ind w:firstLine="0"/>
              <w:jc w:val="center"/>
            </w:pPr>
            <w:r w:rsidRPr="00CE5419">
              <w:t>от 15.11.2013 № 1639</w:t>
            </w:r>
          </w:p>
        </w:tc>
      </w:tr>
    </w:tbl>
    <w:p w:rsidR="00CE5419" w:rsidRPr="00CE5419" w:rsidRDefault="00CE5419" w:rsidP="00CE5419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1: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Здание детской больницы, назначение нежилое, общей площадью 934,8 кв.м., кадастровый номер 54:34:011518:0014:6912, расположенное по адресу: Новосибирская область, г. Куйбышев, ул. Энгельса, дом 93.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lastRenderedPageBreak/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2512345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(Два миллиона пятьсот двенадцать тысяч триста сорок пять)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125600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двадцать пять тысяч шестьсот)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251234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(Двести пятьдесят одна тысяча двести тридцать четыре)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>50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Одновременно отчуждается  земельный участок из земель населенных пунктов, рыночной стоимостью 684088 </w:t>
      </w:r>
      <w:r w:rsidRPr="00CE5419">
        <w:rPr>
          <w:rFonts w:eastAsia="Times New Roman"/>
          <w:i/>
          <w:sz w:val="20"/>
          <w:szCs w:val="20"/>
          <w:lang w:eastAsia="ru-RU"/>
        </w:rPr>
        <w:t>(Шестьсот восемьдесят четыре тысячи восемьдесят восемь)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 xml:space="preserve">копеек, площадью 1575 кв.м., с кадастровым номером: 54:34:011518:0062, расположенный по адресу: Новосибирская область, г. Куйбышев, установлено относительно ориентира здание, расположенного в границах участка, адрес ориентира: обл. Новосибирская, г. Куйбышев, ул. Энгельса, 93.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2: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Помещение гаража, назначение нежилое, общей площадью 75,4 кв.м., кадастровый (условный) номер 54-54-15/033/2011-851, расположенное по адресу: Новосибирская область, г. Куйбышев, ул. Краскома, район 21 магазина.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535592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(Пятьсот тридцать пять тысяч пятьсот девяносто два)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26770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(Двадцать шесть тысяч семьсот семьдесят)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53559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(Пятьдесят три тысячи пятьсот пятьдесят девять)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20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3. Порядок, место, дата начала и окончания приема заявок</w:t>
      </w:r>
      <w:r w:rsidRPr="00CE5419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аукционе проводится с 18.11.2013 г. до 14-00 часов 13.12.2013 г., в рабочие дни с 8-00 до 12-00 часов и с 13-00 до 17-00 часов, в пятницу до 16-00  часов по местному времени по адресу: г. Куйбышев, ул. Краскома, 37, 2 этаж, каб.22, тел. 50-933, 51-659.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4.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19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.12.2013г. в 10.00</w:t>
      </w:r>
      <w:r w:rsidRPr="00CE541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5.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10 часов 00 минут, по лоту № 2 в 11 часов 00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6.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CE5419">
        <w:rPr>
          <w:rFonts w:eastAsia="Times New Roman"/>
          <w:sz w:val="20"/>
          <w:szCs w:val="20"/>
          <w:lang w:eastAsia="ru-RU"/>
        </w:rPr>
        <w:t xml:space="preserve"> –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10 часов 30 минут, по лоту № 2 в 11 часов 30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 Победителем аукциона признается участник, который предложит в ходе торгов наиболее высокую цену.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          8. Срок заключения договора купли – продажи</w:t>
      </w:r>
      <w:r w:rsidRPr="00CE5419">
        <w:rPr>
          <w:rFonts w:eastAsia="Times New Roman"/>
          <w:sz w:val="20"/>
          <w:szCs w:val="20"/>
          <w:lang w:eastAsia="ru-RU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CE5419" w:rsidRPr="00CE5419" w:rsidRDefault="00CE5419" w:rsidP="00CE5419">
      <w:pPr>
        <w:numPr>
          <w:ilvl w:val="0"/>
          <w:numId w:val="11"/>
        </w:numPr>
        <w:tabs>
          <w:tab w:val="right" w:pos="1106"/>
        </w:tabs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CE5419" w:rsidRPr="00CE5419" w:rsidRDefault="00CE5419" w:rsidP="00CE5419">
      <w:pPr>
        <w:numPr>
          <w:ilvl w:val="0"/>
          <w:numId w:val="11"/>
        </w:numPr>
        <w:tabs>
          <w:tab w:val="right" w:pos="1106"/>
        </w:tabs>
        <w:spacing w:after="0" w:line="240" w:lineRule="auto"/>
        <w:ind w:left="0" w:firstLine="709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Рассрочка платежа не предоставляется.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color w:val="FF6600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</w:t>
      </w:r>
    </w:p>
    <w:p w:rsid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Приложение № 2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CE5419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bCs/>
          <w:sz w:val="20"/>
          <w:szCs w:val="20"/>
          <w:lang w:eastAsia="ru-RU"/>
        </w:rPr>
        <w:t>от 15.11.2013 № 1639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15.11.2013 № 1639 «Об утверждении условий приватизации муниципального имущества  Куйбышевского района».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Организатором аукциона (Продавцом) является администрация Куйбышевского района.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Cs/>
          <w:sz w:val="20"/>
          <w:szCs w:val="20"/>
          <w:lang w:eastAsia="ru-RU"/>
        </w:rPr>
        <w:t>1.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sz w:val="20"/>
          <w:szCs w:val="20"/>
          <w:lang w:eastAsia="ru-RU"/>
        </w:rPr>
        <w:t>Лот № 1: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Здание детской больницы, назначение нежилое, общей площадью 934,8 кв.м., кадастровый номер 54:34:011518:0014:6912, расположенное по адресу: Новосибирская область, г. Куйбышев, ул. Энгельса, 93.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2512345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(Два миллиона пятьсот двенадцать тысяч триста сорок пять)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125600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(Сто двадцать пять тысяч шестьсот)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251234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(Двести пятьдесят одна тысяча двести тридцать четыре)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рубля </w:t>
      </w:r>
      <w:r w:rsidRPr="00CE5419">
        <w:rPr>
          <w:rFonts w:eastAsia="Times New Roman"/>
          <w:i/>
          <w:sz w:val="20"/>
          <w:szCs w:val="20"/>
          <w:lang w:eastAsia="ru-RU"/>
        </w:rPr>
        <w:t>50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 xml:space="preserve">Одновременно отчуждается  земельный участок из земель населенных пунктов, рыночной стоимостью 684088 </w:t>
      </w:r>
      <w:r w:rsidRPr="00CE5419">
        <w:rPr>
          <w:rFonts w:eastAsia="Times New Roman"/>
          <w:i/>
          <w:sz w:val="20"/>
          <w:szCs w:val="20"/>
          <w:lang w:eastAsia="ru-RU"/>
        </w:rPr>
        <w:t>(Шестьсот восемьдесят четыре тысячи восемьдесят восемь)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рублей </w:t>
      </w:r>
      <w:r w:rsidRPr="00CE5419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CE5419">
        <w:rPr>
          <w:rFonts w:eastAsia="Times New Roman"/>
          <w:sz w:val="20"/>
          <w:szCs w:val="20"/>
          <w:lang w:eastAsia="ru-RU"/>
        </w:rPr>
        <w:t xml:space="preserve">копеек, площадью 1575 кв.м., с кадастровым номером: 54:34:011518:0062, расположенный по адресу: Новосибирская область, г. Куйбышев, установлено относительно ориентира здание, расположенного в границах участка, адрес ориентира: обл. Новосибирская, г. Куйбышев, улица Энгельса, 93.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b/>
          <w:sz w:val="20"/>
          <w:szCs w:val="20"/>
          <w:lang w:eastAsia="ru-RU"/>
        </w:rPr>
        <w:t>Лот № 2: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Помещение гаража, назначение нежилое, общей площадью 75,4 кв.м., кадастровый (условный) номер 54-54-15/033/2011-851, расположенное по адресу: Новосибирская область, г. Куйбышев, ул. Краскома, район 21 магазина.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CE5419">
        <w:rPr>
          <w:rFonts w:eastAsia="Times New Roman"/>
          <w:sz w:val="20"/>
          <w:szCs w:val="20"/>
          <w:lang w:eastAsia="ru-RU"/>
        </w:rPr>
        <w:t xml:space="preserve">включая НДС, составляет 535592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>(Пятьсот тридцать пять тысяч пятьсот девяносто два)</w:t>
      </w:r>
      <w:r w:rsidRPr="00CE5419">
        <w:rPr>
          <w:rFonts w:eastAsia="Times New Roman"/>
          <w:sz w:val="20"/>
          <w:szCs w:val="20"/>
          <w:lang w:eastAsia="ru-RU"/>
        </w:rPr>
        <w:t xml:space="preserve"> рубля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составляет 26770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(Двадцать шесть тысяч семьсот семьдесят)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00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CE5419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53559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i/>
          <w:sz w:val="20"/>
          <w:szCs w:val="20"/>
          <w:lang w:eastAsia="ru-RU"/>
        </w:rPr>
        <w:t xml:space="preserve">(Пятьдесят три тысячи пятьсот пятьдесят девять) </w:t>
      </w:r>
      <w:r w:rsidRPr="00CE5419">
        <w:rPr>
          <w:rFonts w:eastAsia="Times New Roman"/>
          <w:sz w:val="20"/>
          <w:szCs w:val="20"/>
          <w:lang w:eastAsia="ru-RU"/>
        </w:rPr>
        <w:t xml:space="preserve">рублей </w:t>
      </w:r>
      <w:r w:rsidRPr="00CE5419">
        <w:rPr>
          <w:rFonts w:eastAsia="Times New Roman"/>
          <w:i/>
          <w:sz w:val="20"/>
          <w:szCs w:val="20"/>
          <w:lang w:eastAsia="ru-RU"/>
        </w:rPr>
        <w:t>20</w:t>
      </w:r>
      <w:r w:rsidRPr="00CE5419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CE5419" w:rsidRPr="00CE5419" w:rsidRDefault="00CE5419" w:rsidP="00CE5419">
      <w:pPr>
        <w:tabs>
          <w:tab w:val="right" w:pos="108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3.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CE5419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19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.12.2013 г. в 10.00</w:t>
      </w:r>
      <w:r w:rsidRPr="00CE5419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4.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CE5419">
        <w:rPr>
          <w:rFonts w:eastAsia="Times New Roman"/>
          <w:b/>
          <w:sz w:val="20"/>
          <w:szCs w:val="20"/>
          <w:lang w:eastAsia="ru-RU"/>
        </w:rPr>
        <w:t>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10 часов 00 минут, по лоту № 2 в 11 часов 00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5. </w:t>
      </w:r>
      <w:r w:rsidRPr="00CE5419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CE5419">
        <w:rPr>
          <w:rFonts w:eastAsia="Times New Roman"/>
          <w:sz w:val="20"/>
          <w:szCs w:val="20"/>
          <w:lang w:eastAsia="ru-RU"/>
        </w:rPr>
        <w:t xml:space="preserve"> –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13.01.2014</w:t>
      </w:r>
      <w:r w:rsidRPr="00CE5419">
        <w:rPr>
          <w:rFonts w:eastAsia="Times New Roman"/>
          <w:sz w:val="20"/>
          <w:szCs w:val="20"/>
          <w:lang w:eastAsia="ru-RU"/>
        </w:rPr>
        <w:t xml:space="preserve"> года по лоту № 1 в 10 часов 30 минут, по лоту № 2 в 11 часов 30 минут по адресу:  Новосибирская область, г. Куйбышев, ул. Краскома, 37, 2 этаж, каб. №18. </w:t>
      </w:r>
    </w:p>
    <w:p w:rsidR="00CE5419" w:rsidRPr="00CE5419" w:rsidRDefault="00CE5419" w:rsidP="00CE5419">
      <w:pPr>
        <w:tabs>
          <w:tab w:val="right" w:pos="99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аукционе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аукционе претендент представляет</w:t>
      </w:r>
      <w:r w:rsidRPr="00CE5419">
        <w:rPr>
          <w:rFonts w:eastAsia="Times New Roman"/>
          <w:sz w:val="20"/>
          <w:szCs w:val="20"/>
          <w:lang w:eastAsia="ru-RU"/>
        </w:rPr>
        <w:t xml:space="preserve"> организатору торгов (лично или через своего представителя)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CE5419">
        <w:rPr>
          <w:rFonts w:eastAsia="Times New Roman"/>
          <w:sz w:val="20"/>
          <w:szCs w:val="20"/>
          <w:lang w:eastAsia="ru-RU"/>
        </w:rPr>
        <w:t>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6" w:history="1">
        <w:r w:rsidRPr="00CE5419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CE5419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Документы,  содержащие помарки,  подчистки, исправления и т.п. не принимаются.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CE5419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CE5419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CE5419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CE5419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CE5419">
        <w:rPr>
          <w:rFonts w:eastAsia="Times New Roman"/>
          <w:b/>
          <w:sz w:val="20"/>
          <w:szCs w:val="20"/>
          <w:lang w:eastAsia="ru-RU"/>
        </w:rPr>
        <w:t>подача претендентом заявки и перечисление задатка являются акцептом такой оферты</w:t>
      </w:r>
      <w:r w:rsidRPr="00CE5419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4. Претендент не допускается к участию в аукционе по следующим основаниям: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>- не подтверждено поступление в установленный срок задатка на счета, указанные в информационном сообщении.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ежедневно со дня опубликования данного извещения – 18.11.2013 г. до 14-00 часов 13.12.2013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аукциона.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11. 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CE5419">
        <w:rPr>
          <w:rFonts w:eastAsia="Times New Roman"/>
          <w:sz w:val="20"/>
          <w:szCs w:val="20"/>
          <w:lang w:eastAsia="ru-RU"/>
        </w:rPr>
        <w:t xml:space="preserve"> здание детской больницы и за помещение гаража производится Покупателем за вычетом НДС (для Покупателей – юридических лиц) и суммы задатка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CE5419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CE5419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CE5419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CE5419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 на счет</w:t>
      </w:r>
      <w:r w:rsidRPr="00CE5419">
        <w:rPr>
          <w:rFonts w:eastAsia="Times New Roman"/>
          <w:sz w:val="20"/>
          <w:szCs w:val="20"/>
          <w:lang w:eastAsia="ru-RU"/>
        </w:rPr>
        <w:t xml:space="preserve">: </w:t>
      </w:r>
      <w:r w:rsidRPr="00CE5419">
        <w:rPr>
          <w:rFonts w:eastAsia="Times New Roman"/>
          <w:b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13. Суммы задатков возвращаются участникам аукциона, за исключением его победителя, в течение пяти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Глава Куйбышевского района </w:t>
      </w:r>
      <w:r w:rsidRPr="00CE5419">
        <w:rPr>
          <w:rFonts w:eastAsia="Times New Roman"/>
          <w:sz w:val="20"/>
          <w:szCs w:val="20"/>
          <w:lang w:eastAsia="ru-RU"/>
        </w:rPr>
        <w:tab/>
        <w:t>В.А. Функ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>Приложение №1</w:t>
      </w:r>
    </w:p>
    <w:p w:rsidR="00CE5419" w:rsidRPr="00CE5419" w:rsidRDefault="00CE5419" w:rsidP="00CE5419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CE5419" w:rsidRPr="00CE5419" w:rsidRDefault="00CE5419" w:rsidP="00CE541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E541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CE5419" w:rsidRPr="00CE5419" w:rsidRDefault="00CE5419" w:rsidP="00CE541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CE5419" w:rsidRPr="00CE5419" w:rsidRDefault="00CE5419" w:rsidP="00CE5419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</w:t>
      </w:r>
      <w:r w:rsidRPr="00CE5419">
        <w:rPr>
          <w:rFonts w:eastAsia="Times New Roman"/>
          <w:i/>
          <w:iCs/>
          <w:sz w:val="20"/>
          <w:szCs w:val="20"/>
          <w:lang w:eastAsia="ru-RU"/>
        </w:rPr>
        <w:t>для физических  лиц</w:t>
      </w:r>
      <w:r w:rsidRPr="00CE5419">
        <w:rPr>
          <w:rFonts w:eastAsia="Times New Roman"/>
          <w:sz w:val="20"/>
          <w:szCs w:val="20"/>
          <w:lang w:eastAsia="ru-RU"/>
        </w:rPr>
        <w:t>)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                                                                                               г. Куйбышев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894"/>
        <w:gridCol w:w="3079"/>
        <w:gridCol w:w="2272"/>
        <w:gridCol w:w="1794"/>
      </w:tblGrid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center"/>
            </w:pPr>
            <w:r w:rsidRPr="00CE5419">
              <w:t>(Ф.И.О. претендента)</w:t>
            </w:r>
          </w:p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CE5419">
              <w:t xml:space="preserve">Документ, удостоверяющий личность: ________________________________________________________ 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Серия ________________</w:t>
            </w:r>
          </w:p>
        </w:tc>
        <w:tc>
          <w:tcPr>
            <w:tcW w:w="736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CE5419">
              <w:t>№______________, выданный "___" ________________ ______ г.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CE5419">
              <w:t>(орган, выдавший документ, удостоверяющий личность)</w:t>
            </w:r>
          </w:p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+7</w:t>
            </w:r>
          </w:p>
        </w:tc>
      </w:tr>
      <w:tr w:rsidR="00CE5419" w:rsidRPr="00CE5419" w:rsidTr="00905397">
        <w:tc>
          <w:tcPr>
            <w:tcW w:w="3060" w:type="dxa"/>
            <w:gridSpan w:val="2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CE5419">
              <w:t>(Ф.И.О)</w:t>
            </w:r>
          </w:p>
        </w:tc>
      </w:tr>
      <w:tr w:rsidR="00CE5419" w:rsidRPr="00CE5419" w:rsidTr="00905397">
        <w:tc>
          <w:tcPr>
            <w:tcW w:w="10421" w:type="dxa"/>
            <w:gridSpan w:val="5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 xml:space="preserve">действующий на основании доверенности от "_____" _________ ________ г. № _______, </w:t>
            </w:r>
          </w:p>
        </w:tc>
      </w:tr>
      <w:tr w:rsidR="00CE5419" w:rsidRPr="00CE5419" w:rsidTr="00905397">
        <w:tc>
          <w:tcPr>
            <w:tcW w:w="1099" w:type="dxa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(далее Имущество).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«Информационный вестник» от __________ №___; на официальном сайте Куйбышевского района в сети «Интернет» </w:t>
      </w:r>
      <w:hyperlink r:id="rId17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8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color w:val="0000FF"/>
          <w:sz w:val="20"/>
          <w:szCs w:val="20"/>
          <w:u w:val="single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2) в  случае  признания  победителем   аукциона   заключить с Продавцом договор купли-продажи продажи не  позднее  пятнадцати рабочих  дней  с даты подведения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 </w:t>
      </w:r>
      <w:r w:rsidRPr="00CE5419">
        <w:rPr>
          <w:rFonts w:eastAsia="Times New Roman"/>
          <w:sz w:val="20"/>
          <w:szCs w:val="20"/>
          <w:u w:val="single"/>
          <w:lang w:eastAsia="ru-RU"/>
        </w:rPr>
        <w:t>Опись представленных документов</w:t>
      </w:r>
      <w:r w:rsidRPr="00CE5419">
        <w:rPr>
          <w:rFonts w:eastAsia="Times New Roman"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 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Заявка принята Продавцом: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за № 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>Приложение №2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(</w:t>
      </w:r>
      <w:r w:rsidRPr="00CE5419">
        <w:rPr>
          <w:rFonts w:eastAsia="Times New Roman"/>
          <w:i/>
          <w:iCs/>
          <w:sz w:val="20"/>
          <w:szCs w:val="20"/>
          <w:lang w:eastAsia="ru-RU"/>
        </w:rPr>
        <w:t>для юридических лиц</w:t>
      </w:r>
      <w:r w:rsidRPr="00CE5419">
        <w:rPr>
          <w:rFonts w:eastAsia="Times New Roman"/>
          <w:sz w:val="20"/>
          <w:szCs w:val="20"/>
          <w:lang w:eastAsia="ru-RU"/>
        </w:rPr>
        <w:t>)</w:t>
      </w:r>
    </w:p>
    <w:p w:rsidR="00CE5419" w:rsidRPr="00CE5419" w:rsidRDefault="00CE5419" w:rsidP="00CE541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«___»________ 2013г.</w:t>
      </w:r>
      <w:r w:rsidRPr="00CE5419">
        <w:rPr>
          <w:rFonts w:eastAsia="Times New Roman"/>
          <w:sz w:val="20"/>
          <w:szCs w:val="20"/>
          <w:lang w:eastAsia="ru-RU"/>
        </w:rPr>
        <w:tab/>
        <w:t xml:space="preserve"> г. Куйбышев</w:t>
      </w:r>
    </w:p>
    <w:p w:rsidR="00CE5419" w:rsidRPr="00CE5419" w:rsidRDefault="00CE5419" w:rsidP="00CE5419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9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CE5419" w:rsidRPr="00CE5419" w:rsidTr="00905397">
        <w:tc>
          <w:tcPr>
            <w:tcW w:w="313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CE5419" w:rsidRPr="00CE5419" w:rsidTr="00905397">
        <w:tc>
          <w:tcPr>
            <w:tcW w:w="313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(наименование претендента)</w:t>
            </w:r>
          </w:p>
        </w:tc>
      </w:tr>
      <w:tr w:rsidR="00CE5419" w:rsidRPr="00CE5419" w:rsidTr="00905397">
        <w:tc>
          <w:tcPr>
            <w:tcW w:w="7119" w:type="dxa"/>
            <w:gridSpan w:val="8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CE5419"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</w:p>
        </w:tc>
      </w:tr>
      <w:tr w:rsidR="00CE5419" w:rsidRPr="00CE5419" w:rsidTr="00905397">
        <w:tc>
          <w:tcPr>
            <w:tcW w:w="4344" w:type="dxa"/>
            <w:gridSpan w:val="6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CE5419">
              <w:t>рег. № ________________</w:t>
            </w:r>
          </w:p>
        </w:tc>
      </w:tr>
      <w:tr w:rsidR="00CE5419" w:rsidRPr="00CE5419" w:rsidTr="00905397">
        <w:tc>
          <w:tcPr>
            <w:tcW w:w="4344" w:type="dxa"/>
            <w:gridSpan w:val="6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CE5419" w:rsidRPr="00CE5419" w:rsidTr="00905397">
        <w:tc>
          <w:tcPr>
            <w:tcW w:w="3131" w:type="dxa"/>
            <w:gridSpan w:val="3"/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CE5419">
              <w:t>место выдачи</w:t>
            </w:r>
          </w:p>
        </w:tc>
        <w:tc>
          <w:tcPr>
            <w:tcW w:w="4530" w:type="dxa"/>
            <w:gridSpan w:val="6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ИНН</w:t>
            </w:r>
          </w:p>
        </w:tc>
      </w:tr>
      <w:tr w:rsidR="00CE5419" w:rsidRPr="00CE5419" w:rsidTr="00905397">
        <w:tc>
          <w:tcPr>
            <w:tcW w:w="1368" w:type="dxa"/>
            <w:gridSpan w:val="2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№ стац.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№ сот. тел.: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Факс:</w:t>
            </w:r>
          </w:p>
        </w:tc>
      </w:tr>
      <w:tr w:rsidR="00CE5419" w:rsidRPr="00CE5419" w:rsidTr="00905397">
        <w:tc>
          <w:tcPr>
            <w:tcW w:w="3528" w:type="dxa"/>
            <w:gridSpan w:val="4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Индекс:</w:t>
            </w:r>
          </w:p>
        </w:tc>
      </w:tr>
      <w:tr w:rsidR="00CE5419" w:rsidRPr="00CE5419" w:rsidTr="00905397">
        <w:tc>
          <w:tcPr>
            <w:tcW w:w="3131" w:type="dxa"/>
            <w:gridSpan w:val="3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CE5419" w:rsidRPr="00CE5419" w:rsidTr="00905397">
        <w:tc>
          <w:tcPr>
            <w:tcW w:w="9648" w:type="dxa"/>
            <w:gridSpan w:val="11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CE5419">
              <w:t>(Ф.И.О)</w:t>
            </w:r>
          </w:p>
        </w:tc>
      </w:tr>
      <w:tr w:rsidR="00CE5419" w:rsidRPr="00CE5419" w:rsidTr="00905397">
        <w:tc>
          <w:tcPr>
            <w:tcW w:w="9648" w:type="dxa"/>
            <w:gridSpan w:val="11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 xml:space="preserve">действующий на основании доверенности от "_____" _________ ________ г. № _______, </w:t>
            </w:r>
          </w:p>
        </w:tc>
      </w:tr>
      <w:tr w:rsidR="00CE5419" w:rsidRPr="00CE5419" w:rsidTr="00905397">
        <w:tc>
          <w:tcPr>
            <w:tcW w:w="1100" w:type="dxa"/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CE5419"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CE5419" w:rsidRPr="00CE5419" w:rsidTr="00905397">
        <w:tc>
          <w:tcPr>
            <w:tcW w:w="9576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(далее Имущество).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от ____________ №__, на официальном сайте Куйбышевского района в сети «Интернет» </w:t>
      </w:r>
      <w:hyperlink r:id="rId19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20" w:history="1"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CE5419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2) в случае  признания  победителем   аукциона   заключить с Продавцом договор купли-продажи не позднее  пятнадцати рабочих дней с даты подведения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Адрес и банковские реквизиты Претендента для возврата задатка 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(заверенные копии учредительных документов Претендента)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3. 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К заявке также прилагаются: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___________________________________________________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Заявка принята Продавцом: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CE5419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CE5419">
        <w:rPr>
          <w:rFonts w:eastAsia="Times New Roman"/>
          <w:sz w:val="20"/>
          <w:szCs w:val="20"/>
          <w:lang w:eastAsia="ru-RU"/>
        </w:rPr>
        <w:t>. за №_____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CE5419" w:rsidRPr="00CE5419" w:rsidRDefault="00CE5419" w:rsidP="00CE541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br w:type="page"/>
      </w:r>
      <w:r w:rsidRPr="00CE5419">
        <w:rPr>
          <w:rFonts w:eastAsia="Times New Roman"/>
          <w:sz w:val="20"/>
          <w:szCs w:val="20"/>
          <w:lang w:eastAsia="ru-RU"/>
        </w:rPr>
        <w:lastRenderedPageBreak/>
        <w:t xml:space="preserve">Приложение №3 </w:t>
      </w: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</w:t>
      </w:r>
    </w:p>
    <w:p w:rsidR="00CE5419" w:rsidRPr="00CE5419" w:rsidRDefault="00CE5419" w:rsidP="00CE5419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аукциона по продаже муниципального имущества</w:t>
      </w:r>
    </w:p>
    <w:p w:rsidR="00CE5419" w:rsidRPr="00CE5419" w:rsidRDefault="00CE5419" w:rsidP="00CE5419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>Проект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ДОГОВОР КУПЛИ-ПРОДАЖИ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г. Куйбышев, Новосибирская область</w:t>
      </w:r>
      <w:r w:rsidRPr="00CE5419">
        <w:rPr>
          <w:rFonts w:eastAsia="Times New Roman"/>
          <w:sz w:val="20"/>
          <w:szCs w:val="20"/>
          <w:lang w:eastAsia="ru-RU"/>
        </w:rPr>
        <w:tab/>
        <w:t>«___» __________2014 г.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ab/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«Продавец»</w:t>
      </w:r>
      <w:r w:rsidRPr="00CE5419">
        <w:rPr>
          <w:rFonts w:eastAsia="Times New Roman"/>
          <w:sz w:val="20"/>
          <w:szCs w:val="20"/>
          <w:lang w:eastAsia="ru-RU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«Покупатель»</w:t>
      </w:r>
      <w:r w:rsidRPr="00CE5419">
        <w:rPr>
          <w:rFonts w:eastAsia="Times New Roman"/>
          <w:sz w:val="20"/>
          <w:szCs w:val="20"/>
          <w:lang w:eastAsia="ru-RU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I. Предмет Договора</w:t>
      </w:r>
    </w:p>
    <w:p w:rsidR="00CE5419" w:rsidRPr="00CE5419" w:rsidRDefault="00CE5419" w:rsidP="00CE5419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(далее «Имущество»).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1.2. Имущество принадлежит Продавцу на праве собственности на основании: </w:t>
      </w:r>
      <w:r w:rsidRPr="00CE5419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___________________________________________________________, </w:t>
      </w:r>
      <w:r w:rsidRPr="00CE5419">
        <w:rPr>
          <w:rFonts w:eastAsia="Times New Roman"/>
          <w:sz w:val="20"/>
          <w:szCs w:val="20"/>
          <w:lang w:eastAsia="ru-RU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II. Стоимость Имущества и порядок его оплаты</w:t>
      </w:r>
    </w:p>
    <w:p w:rsidR="00CE5419" w:rsidRPr="00CE5419" w:rsidRDefault="00CE5419" w:rsidP="00CE5419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 об итогах аукциона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2.2. Задаток в сумме ____________ (_________) рублей,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 xml:space="preserve"> перечисленный  Покупателем , засчитывается в счет оплаты ____________.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9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CE5419" w:rsidRPr="00CE5419" w:rsidTr="00905397">
        <w:tc>
          <w:tcPr>
            <w:tcW w:w="9900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CE5419" w:rsidRPr="00CE5419" w:rsidTr="00905397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CE5419" w:rsidRPr="00CE5419" w:rsidRDefault="00CE5419" w:rsidP="00CE5419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2.3.2. Плата за земельный участок производится Покупателем единовременным платежом путем внесения денежных средств в сумме ___________ (________________________________)  рублей __ копеек на следующий счет Продавца:</w:t>
      </w: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138"/>
      </w:tblGrid>
      <w:tr w:rsidR="00CE5419" w:rsidRPr="00CE5419" w:rsidTr="00905397">
        <w:tc>
          <w:tcPr>
            <w:tcW w:w="10421" w:type="dxa"/>
            <w:tcBorders>
              <w:bottom w:val="single" w:sz="4" w:space="0" w:color="auto"/>
            </w:tcBorders>
          </w:tcPr>
          <w:p w:rsidR="00CE5419" w:rsidRPr="00CE5419" w:rsidRDefault="00CE5419" w:rsidP="00CE5419">
            <w:pPr>
              <w:ind w:firstLine="0"/>
            </w:pPr>
          </w:p>
        </w:tc>
      </w:tr>
      <w:tr w:rsidR="00CE5419" w:rsidRPr="00CE5419" w:rsidTr="00905397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CE5419" w:rsidRPr="00CE5419" w:rsidRDefault="00CE5419" w:rsidP="00CE5419">
            <w:pPr>
              <w:ind w:firstLine="0"/>
            </w:pP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2.5. Факт оплаты имущества удостоверяется выпиской со счета Продавца.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III. Передача Имущества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3.2.  Передача имущества должна быть осуществлена в течение 30 (тридцати) дней со дня его полной оплаты.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IV. Переход права собственности на Имущество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lastRenderedPageBreak/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V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CE5419" w:rsidRPr="00CE5419" w:rsidRDefault="00CE5419" w:rsidP="00CE5419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          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ab/>
        <w:t>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6.3.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CE5419" w:rsidRPr="00CE5419" w:rsidRDefault="00CE5419" w:rsidP="00CE5419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Прочие условия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7.2.</w:t>
      </w:r>
      <w:r w:rsidRPr="00CE5419">
        <w:rPr>
          <w:rFonts w:eastAsia="Times New Roman"/>
          <w:sz w:val="20"/>
          <w:szCs w:val="20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7.3.</w:t>
      </w:r>
      <w:r w:rsidRPr="00CE5419">
        <w:rPr>
          <w:rFonts w:eastAsia="Times New Roman"/>
          <w:sz w:val="20"/>
          <w:szCs w:val="20"/>
          <w:lang w:eastAsia="ru-RU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CE5419">
        <w:rPr>
          <w:rFonts w:eastAsia="Times New Roman"/>
          <w:b/>
          <w:bCs/>
          <w:sz w:val="20"/>
          <w:szCs w:val="20"/>
          <w:lang w:val="en-US" w:eastAsia="ru-RU"/>
        </w:rPr>
        <w:t>VII</w:t>
      </w:r>
      <w:r w:rsidRPr="00CE5419">
        <w:rPr>
          <w:rFonts w:eastAsia="Times New Roman"/>
          <w:b/>
          <w:bCs/>
          <w:sz w:val="20"/>
          <w:szCs w:val="20"/>
          <w:lang w:eastAsia="ru-RU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CE5419" w:rsidRPr="00CE5419" w:rsidTr="00905397">
        <w:tc>
          <w:tcPr>
            <w:tcW w:w="6048" w:type="dxa"/>
          </w:tcPr>
          <w:p w:rsidR="00CE5419" w:rsidRPr="00CE5419" w:rsidRDefault="00CE5419" w:rsidP="00CE5419">
            <w:pPr>
              <w:ind w:firstLine="0"/>
            </w:pPr>
            <w:r w:rsidRPr="00CE5419">
              <w:t>Администрация Куйбышевского района</w:t>
            </w:r>
          </w:p>
          <w:p w:rsidR="00CE5419" w:rsidRPr="00CE5419" w:rsidRDefault="00CE5419" w:rsidP="00CE5419">
            <w:pPr>
              <w:ind w:firstLine="0"/>
              <w:rPr>
                <w:b/>
                <w:bCs/>
                <w:i/>
                <w:iCs/>
              </w:rPr>
            </w:pPr>
            <w:r w:rsidRPr="00CE5419">
              <w:t xml:space="preserve">632387, Новосибирская область, г. Куйбышев, </w:t>
            </w:r>
            <w:r w:rsidRPr="00CE5419">
              <w:br/>
              <w:t>ул. Краскома, 37</w:t>
            </w:r>
          </w:p>
        </w:tc>
        <w:tc>
          <w:tcPr>
            <w:tcW w:w="3780" w:type="dxa"/>
          </w:tcPr>
          <w:p w:rsidR="00CE5419" w:rsidRPr="00CE5419" w:rsidRDefault="00CE5419" w:rsidP="00CE5419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CE5419" w:rsidRPr="00CE5419" w:rsidTr="00905397">
        <w:tc>
          <w:tcPr>
            <w:tcW w:w="6048" w:type="dxa"/>
          </w:tcPr>
          <w:p w:rsidR="00CE5419" w:rsidRPr="00CE5419" w:rsidRDefault="00CE5419" w:rsidP="00CE5419">
            <w:pPr>
              <w:ind w:firstLine="0"/>
            </w:pPr>
            <w:r w:rsidRPr="00CE5419">
              <w:t>Глава Куйбышевского района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________________/_________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М.П.</w:t>
            </w:r>
          </w:p>
        </w:tc>
        <w:tc>
          <w:tcPr>
            <w:tcW w:w="3780" w:type="dxa"/>
          </w:tcPr>
          <w:p w:rsidR="00CE5419" w:rsidRPr="00CE5419" w:rsidRDefault="00CE5419" w:rsidP="00CE5419">
            <w:pPr>
              <w:ind w:firstLine="0"/>
              <w:rPr>
                <w:b/>
                <w:bCs/>
              </w:rPr>
            </w:pPr>
          </w:p>
          <w:p w:rsidR="00CE5419" w:rsidRPr="00CE5419" w:rsidRDefault="00CE5419" w:rsidP="00CE5419">
            <w:pPr>
              <w:ind w:firstLine="0"/>
              <w:rPr>
                <w:b/>
                <w:bCs/>
              </w:rPr>
            </w:pPr>
            <w:r w:rsidRPr="00CE5419">
              <w:rPr>
                <w:b/>
                <w:bCs/>
              </w:rPr>
              <w:t>__________________/_____________</w:t>
            </w:r>
          </w:p>
          <w:p w:rsidR="00CE5419" w:rsidRPr="00CE5419" w:rsidRDefault="00CE5419" w:rsidP="00CE5419">
            <w:pPr>
              <w:ind w:firstLine="0"/>
            </w:pPr>
            <w:r w:rsidRPr="00CE5419">
              <w:t>М.П.</w:t>
            </w:r>
          </w:p>
        </w:tc>
      </w:tr>
    </w:tbl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  </w:t>
      </w:r>
    </w:p>
    <w:p w:rsidR="00CE5419" w:rsidRPr="00CE5419" w:rsidRDefault="00CE5419" w:rsidP="00CE5419">
      <w:pPr>
        <w:spacing w:after="0" w:line="240" w:lineRule="auto"/>
        <w:ind w:right="125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CE5419" w:rsidRDefault="00CE5419">
      <w:pPr>
        <w:rPr>
          <w:b/>
          <w:sz w:val="20"/>
          <w:szCs w:val="20"/>
        </w:rPr>
      </w:pPr>
    </w:p>
    <w:p w:rsidR="009C03CB" w:rsidRPr="00CE5419" w:rsidRDefault="00CE5419" w:rsidP="00536311">
      <w:pPr>
        <w:jc w:val="center"/>
        <w:rPr>
          <w:b/>
          <w:sz w:val="20"/>
          <w:szCs w:val="20"/>
        </w:rPr>
      </w:pPr>
      <w:r w:rsidRPr="00CE5419">
        <w:rPr>
          <w:b/>
          <w:sz w:val="20"/>
          <w:szCs w:val="20"/>
          <w:lang w:val="en-US"/>
        </w:rPr>
        <w:t>II</w:t>
      </w:r>
      <w:r w:rsidRPr="00CE5419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CE5419" w:rsidRPr="00CE5419" w:rsidRDefault="00CE5419" w:rsidP="00CE5419">
      <w:pPr>
        <w:spacing w:after="0" w:line="240" w:lineRule="auto"/>
        <w:ind w:right="126"/>
        <w:jc w:val="center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Информация о предполагаемом использовании земельных участков </w:t>
      </w:r>
    </w:p>
    <w:p w:rsidR="00CE5419" w:rsidRPr="00CE5419" w:rsidRDefault="00CE5419" w:rsidP="00CE5419">
      <w:pPr>
        <w:spacing w:after="0" w:line="240" w:lineRule="auto"/>
        <w:ind w:right="126"/>
        <w:jc w:val="center"/>
        <w:rPr>
          <w:rFonts w:eastAsia="Times New Roman"/>
          <w:sz w:val="20"/>
          <w:szCs w:val="20"/>
          <w:lang w:eastAsia="ru-RU"/>
        </w:rPr>
      </w:pPr>
    </w:p>
    <w:p w:rsidR="00CE5419" w:rsidRPr="00CE5419" w:rsidRDefault="00CE5419" w:rsidP="00CE5419">
      <w:pPr>
        <w:spacing w:after="0" w:line="240" w:lineRule="auto"/>
        <w:ind w:left="540" w:hanging="180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1.1. Для целей не связанных со строительством: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1.1.1. под огородничество пер. Чайковского, </w:t>
      </w:r>
      <w:smartTag w:uri="urn:schemas-microsoft-com:office:smarttags" w:element="metricconverter">
        <w:smartTagPr>
          <w:attr w:name="ProductID" w:val="3, г"/>
        </w:smartTagPr>
        <w:r w:rsidRPr="00CE5419">
          <w:rPr>
            <w:rFonts w:eastAsia="Times New Roman"/>
            <w:sz w:val="20"/>
            <w:szCs w:val="20"/>
            <w:lang w:eastAsia="ru-RU"/>
          </w:rPr>
          <w:t>3, г</w:t>
        </w:r>
      </w:smartTag>
      <w:r w:rsidRPr="00CE5419">
        <w:rPr>
          <w:rFonts w:eastAsia="Times New Roman"/>
          <w:sz w:val="20"/>
          <w:szCs w:val="20"/>
          <w:lang w:eastAsia="ru-RU"/>
        </w:rPr>
        <w:t>. Куйбышев, Новосибирская область, площадью 370м</w:t>
      </w:r>
      <w:r w:rsidRPr="00CE541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1.1.2. под размещение площадки для спортивно – технической игры в пейнтбол в районе объездной дороги, г. Куйбышев, Новосибирская область, площадью 15625м</w:t>
      </w:r>
      <w:r w:rsidRPr="00CE541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CE5419">
        <w:rPr>
          <w:rFonts w:eastAsia="Times New Roman"/>
          <w:sz w:val="20"/>
          <w:szCs w:val="20"/>
          <w:lang w:eastAsia="ru-RU"/>
        </w:rPr>
        <w:t xml:space="preserve">. </w:t>
      </w:r>
    </w:p>
    <w:p w:rsidR="00CE5419" w:rsidRPr="00CE5419" w:rsidRDefault="00CE5419" w:rsidP="00CE5419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1.2. Под капитальное строительство: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1.2.1. под индивидуальное жилищное строительство ул. П.В. Мартыненко, г. Куйбышев, Новосибирская область, площадью 840м</w:t>
      </w:r>
      <w:r w:rsidRPr="00CE541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1.2.2. под индивидуальное жилищное строительство в районе ул. С. Сусловых, 1а, г. Куйбышев, Новосибирская область, площадью 840м</w:t>
      </w:r>
      <w:r w:rsidRPr="00CE541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CE5419">
        <w:rPr>
          <w:rFonts w:eastAsia="Times New Roman"/>
          <w:sz w:val="20"/>
          <w:szCs w:val="20"/>
          <w:lang w:eastAsia="ru-RU"/>
        </w:rPr>
        <w:t>;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>1.2.3.</w:t>
      </w:r>
      <w:r w:rsidRPr="00CE5419">
        <w:rPr>
          <w:rFonts w:eastAsia="Times New Roman"/>
          <w:color w:val="993300"/>
          <w:sz w:val="20"/>
          <w:szCs w:val="20"/>
          <w:lang w:eastAsia="ru-RU"/>
        </w:rPr>
        <w:t xml:space="preserve"> </w:t>
      </w:r>
      <w:r w:rsidRPr="00CE5419">
        <w:rPr>
          <w:rFonts w:eastAsia="Times New Roman"/>
          <w:sz w:val="20"/>
          <w:szCs w:val="20"/>
          <w:lang w:eastAsia="ru-RU"/>
        </w:rPr>
        <w:t>под индивидуальное жилищное строительство в районе ул. С. Сусловых, 1а, г. Куйбышев, Новосибирская область, площадью 750м</w:t>
      </w:r>
      <w:r w:rsidRPr="00CE5419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CE5419">
        <w:rPr>
          <w:rFonts w:eastAsia="Times New Roman"/>
          <w:sz w:val="20"/>
          <w:szCs w:val="20"/>
          <w:lang w:eastAsia="ru-RU"/>
        </w:rPr>
        <w:t>.</w:t>
      </w:r>
    </w:p>
    <w:p w:rsidR="00CE5419" w:rsidRPr="00CE5419" w:rsidRDefault="00CE5419" w:rsidP="00CE5419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CE5419">
        <w:rPr>
          <w:rFonts w:eastAsia="Times New Roman"/>
          <w:sz w:val="20"/>
          <w:szCs w:val="20"/>
          <w:lang w:eastAsia="ru-RU"/>
        </w:rPr>
        <w:t xml:space="preserve">Гражданам и юридическим лицам заинтересованным в предоставлении вышеуказанных земельных участков в аренду, в течение 30 дней со дня выхода информации в «Информационном вестнике» необходимо обратиться с заявлением в отдел земельных отношений администрации Куйбышевского района (ул. Краскома, </w:t>
      </w:r>
      <w:smartTag w:uri="urn:schemas-microsoft-com:office:smarttags" w:element="metricconverter">
        <w:smartTagPr>
          <w:attr w:name="ProductID" w:val="37, г"/>
        </w:smartTagPr>
        <w:r w:rsidRPr="00CE5419">
          <w:rPr>
            <w:rFonts w:eastAsia="Times New Roman"/>
            <w:sz w:val="20"/>
            <w:szCs w:val="20"/>
            <w:lang w:eastAsia="ru-RU"/>
          </w:rPr>
          <w:t>37, г</w:t>
        </w:r>
      </w:smartTag>
      <w:r w:rsidRPr="00CE5419">
        <w:rPr>
          <w:rFonts w:eastAsia="Times New Roman"/>
          <w:sz w:val="20"/>
          <w:szCs w:val="20"/>
          <w:lang w:eastAsia="ru-RU"/>
        </w:rPr>
        <w:t xml:space="preserve">. Куйбышев, Новосибирская область, кабинет № 39, телефон 22-571). </w:t>
      </w: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CE5419" w:rsidRDefault="00CE5419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Default="003F173C">
      <w:pPr>
        <w:rPr>
          <w:sz w:val="20"/>
          <w:szCs w:val="20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Функ В.А.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Караваев О.В.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Кухта Н.В.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Дак Ю.А.</w:t>
      </w:r>
    </w:p>
    <w:p w:rsidR="003F173C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Капустина Н.С.</w:t>
      </w:r>
    </w:p>
    <w:p w:rsidR="003F173C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Коваленко Н.В.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Конев В.А.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Мусатов А.М.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Пономарёва Г.И.</w:t>
      </w:r>
    </w:p>
    <w:p w:rsidR="003F173C" w:rsidRDefault="003F173C" w:rsidP="003F173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F419EE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3F173C" w:rsidRPr="00F419EE" w:rsidRDefault="003F173C" w:rsidP="003F173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val="en-US" w:eastAsia="ru-RU"/>
        </w:rPr>
        <w:t>e</w:t>
      </w:r>
      <w:r w:rsidRPr="00F419EE">
        <w:rPr>
          <w:rFonts w:eastAsia="Times New Roman"/>
          <w:sz w:val="20"/>
          <w:szCs w:val="20"/>
          <w:lang w:eastAsia="ru-RU"/>
        </w:rPr>
        <w:t>-</w:t>
      </w:r>
      <w:r w:rsidRPr="00F419EE">
        <w:rPr>
          <w:rFonts w:eastAsia="Times New Roman"/>
          <w:sz w:val="20"/>
          <w:szCs w:val="20"/>
          <w:lang w:val="en-US" w:eastAsia="ru-RU"/>
        </w:rPr>
        <w:t>mail</w:t>
      </w:r>
      <w:r w:rsidRPr="00F419EE">
        <w:rPr>
          <w:rFonts w:eastAsia="Times New Roman"/>
          <w:sz w:val="20"/>
          <w:szCs w:val="20"/>
          <w:lang w:eastAsia="ru-RU"/>
        </w:rPr>
        <w:t xml:space="preserve">: </w:t>
      </w:r>
      <w:r w:rsidRPr="00F419EE">
        <w:rPr>
          <w:rFonts w:eastAsia="Times New Roman"/>
          <w:sz w:val="20"/>
          <w:szCs w:val="20"/>
          <w:lang w:val="en-US" w:eastAsia="ru-RU"/>
        </w:rPr>
        <w:t>kainsk</w:t>
      </w:r>
      <w:r w:rsidRPr="00F419EE">
        <w:rPr>
          <w:rFonts w:eastAsia="Times New Roman"/>
          <w:sz w:val="20"/>
          <w:szCs w:val="20"/>
          <w:lang w:eastAsia="ru-RU"/>
        </w:rPr>
        <w:t>@</w:t>
      </w:r>
      <w:r w:rsidRPr="00F419EE">
        <w:rPr>
          <w:rFonts w:eastAsia="Times New Roman"/>
          <w:sz w:val="20"/>
          <w:szCs w:val="20"/>
          <w:lang w:val="en-US" w:eastAsia="ru-RU"/>
        </w:rPr>
        <w:t>sibmail</w:t>
      </w:r>
      <w:r w:rsidRPr="00F419EE">
        <w:rPr>
          <w:rFonts w:eastAsia="Times New Roman"/>
          <w:sz w:val="20"/>
          <w:szCs w:val="20"/>
          <w:lang w:eastAsia="ru-RU"/>
        </w:rPr>
        <w:t>.</w:t>
      </w:r>
      <w:r w:rsidRPr="00F419EE">
        <w:rPr>
          <w:rFonts w:eastAsia="Times New Roman"/>
          <w:sz w:val="20"/>
          <w:szCs w:val="20"/>
          <w:lang w:val="en-US" w:eastAsia="ru-RU"/>
        </w:rPr>
        <w:t>ru</w:t>
      </w:r>
      <w:r w:rsidRPr="00F419EE">
        <w:rPr>
          <w:rFonts w:eastAsia="Times New Roman"/>
          <w:sz w:val="20"/>
          <w:szCs w:val="20"/>
          <w:lang w:eastAsia="ru-RU"/>
        </w:rPr>
        <w:t xml:space="preserve"> </w:t>
      </w: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3F173C" w:rsidRPr="00F419EE" w:rsidRDefault="003F173C" w:rsidP="003F173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F419EE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3F173C" w:rsidRPr="00CE5419" w:rsidRDefault="003F173C">
      <w:pPr>
        <w:rPr>
          <w:sz w:val="20"/>
          <w:szCs w:val="20"/>
        </w:rPr>
      </w:pPr>
    </w:p>
    <w:sectPr w:rsidR="003F173C" w:rsidRPr="00CE5419" w:rsidSect="00CE5419">
      <w:footerReference w:type="default" r:id="rId21"/>
      <w:pgSz w:w="11906" w:h="16838"/>
      <w:pgMar w:top="709" w:right="850" w:bottom="1134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404" w:rsidRDefault="00B27404" w:rsidP="00CE5419">
      <w:pPr>
        <w:spacing w:after="0" w:line="240" w:lineRule="auto"/>
      </w:pPr>
      <w:r>
        <w:separator/>
      </w:r>
    </w:p>
  </w:endnote>
  <w:endnote w:type="continuationSeparator" w:id="0">
    <w:p w:rsidR="00B27404" w:rsidRDefault="00B27404" w:rsidP="00CE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36454"/>
      <w:docPartObj>
        <w:docPartGallery w:val="Page Numbers (Bottom of Page)"/>
        <w:docPartUnique/>
      </w:docPartObj>
    </w:sdtPr>
    <w:sdtContent>
      <w:p w:rsidR="00CE5419" w:rsidRDefault="00CE5419">
        <w:pPr>
          <w:pStyle w:val="a5"/>
          <w:jc w:val="center"/>
        </w:pPr>
        <w:r w:rsidRPr="00CE5419">
          <w:rPr>
            <w:sz w:val="20"/>
            <w:szCs w:val="20"/>
          </w:rPr>
          <w:fldChar w:fldCharType="begin"/>
        </w:r>
        <w:r w:rsidRPr="00CE5419">
          <w:rPr>
            <w:sz w:val="20"/>
            <w:szCs w:val="20"/>
          </w:rPr>
          <w:instrText xml:space="preserve"> PAGE   \* MERGEFORMAT </w:instrText>
        </w:r>
        <w:r w:rsidRPr="00CE5419">
          <w:rPr>
            <w:sz w:val="20"/>
            <w:szCs w:val="20"/>
          </w:rPr>
          <w:fldChar w:fldCharType="separate"/>
        </w:r>
        <w:r w:rsidR="003F173C">
          <w:rPr>
            <w:noProof/>
            <w:sz w:val="20"/>
            <w:szCs w:val="20"/>
          </w:rPr>
          <w:t>22</w:t>
        </w:r>
        <w:r w:rsidRPr="00CE5419">
          <w:rPr>
            <w:sz w:val="20"/>
            <w:szCs w:val="20"/>
          </w:rPr>
          <w:fldChar w:fldCharType="end"/>
        </w:r>
      </w:p>
    </w:sdtContent>
  </w:sdt>
  <w:p w:rsidR="00CE5419" w:rsidRDefault="00CE54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404" w:rsidRDefault="00B27404" w:rsidP="00CE5419">
      <w:pPr>
        <w:spacing w:after="0" w:line="240" w:lineRule="auto"/>
      </w:pPr>
      <w:r>
        <w:separator/>
      </w:r>
    </w:p>
  </w:footnote>
  <w:footnote w:type="continuationSeparator" w:id="0">
    <w:p w:rsidR="00B27404" w:rsidRDefault="00B27404" w:rsidP="00CE5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4501BD8"/>
    <w:multiLevelType w:val="hybridMultilevel"/>
    <w:tmpl w:val="D41A9A28"/>
    <w:lvl w:ilvl="0" w:tplc="F95498C8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6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2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EAF096F"/>
    <w:multiLevelType w:val="hybridMultilevel"/>
    <w:tmpl w:val="51F6E5A0"/>
    <w:lvl w:ilvl="0" w:tplc="7A6043FA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9E5C47"/>
    <w:multiLevelType w:val="hybridMultilevel"/>
    <w:tmpl w:val="2C004116"/>
    <w:lvl w:ilvl="0" w:tplc="3F9222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6"/>
  </w:num>
  <w:num w:numId="4">
    <w:abstractNumId w:val="1"/>
  </w:num>
  <w:num w:numId="5">
    <w:abstractNumId w:val="22"/>
  </w:num>
  <w:num w:numId="6">
    <w:abstractNumId w:val="21"/>
  </w:num>
  <w:num w:numId="7">
    <w:abstractNumId w:val="15"/>
  </w:num>
  <w:num w:numId="8">
    <w:abstractNumId w:val="16"/>
  </w:num>
  <w:num w:numId="9">
    <w:abstractNumId w:val="7"/>
  </w:num>
  <w:num w:numId="10">
    <w:abstractNumId w:val="18"/>
  </w:num>
  <w:num w:numId="11">
    <w:abstractNumId w:val="12"/>
  </w:num>
  <w:num w:numId="12">
    <w:abstractNumId w:val="11"/>
  </w:num>
  <w:num w:numId="13">
    <w:abstractNumId w:val="9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8"/>
  </w:num>
  <w:num w:numId="20">
    <w:abstractNumId w:val="19"/>
  </w:num>
  <w:num w:numId="21">
    <w:abstractNumId w:val="5"/>
  </w:num>
  <w:num w:numId="22">
    <w:abstractNumId w:val="28"/>
  </w:num>
  <w:num w:numId="23">
    <w:abstractNumId w:val="4"/>
  </w:num>
  <w:num w:numId="24">
    <w:abstractNumId w:val="10"/>
  </w:num>
  <w:num w:numId="25">
    <w:abstractNumId w:val="25"/>
  </w:num>
  <w:num w:numId="26">
    <w:abstractNumId w:val="27"/>
  </w:num>
  <w:num w:numId="27">
    <w:abstractNumId w:val="2"/>
  </w:num>
  <w:num w:numId="28">
    <w:abstractNumId w:val="24"/>
  </w:num>
  <w:num w:numId="29">
    <w:abstractNumId w:val="13"/>
  </w:num>
  <w:num w:numId="30">
    <w:abstractNumId w:val="23"/>
  </w:num>
  <w:num w:numId="31">
    <w:abstractNumId w:val="29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419"/>
    <w:rsid w:val="003F173C"/>
    <w:rsid w:val="00536311"/>
    <w:rsid w:val="008014A8"/>
    <w:rsid w:val="009C03CB"/>
    <w:rsid w:val="00B27404"/>
    <w:rsid w:val="00B62ACC"/>
    <w:rsid w:val="00CE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19"/>
  </w:style>
  <w:style w:type="paragraph" w:styleId="3">
    <w:name w:val="heading 3"/>
    <w:basedOn w:val="a"/>
    <w:next w:val="a"/>
    <w:link w:val="30"/>
    <w:qFormat/>
    <w:rsid w:val="00CE5419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5419"/>
  </w:style>
  <w:style w:type="paragraph" w:styleId="a5">
    <w:name w:val="footer"/>
    <w:basedOn w:val="a"/>
    <w:link w:val="a6"/>
    <w:uiPriority w:val="99"/>
    <w:unhideWhenUsed/>
    <w:rsid w:val="00CE54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5419"/>
  </w:style>
  <w:style w:type="character" w:customStyle="1" w:styleId="30">
    <w:name w:val="Заголовок 3 Знак"/>
    <w:basedOn w:val="a0"/>
    <w:link w:val="3"/>
    <w:rsid w:val="00CE5419"/>
    <w:rPr>
      <w:rFonts w:eastAsia="Times New Roman"/>
      <w:szCs w:val="24"/>
      <w:lang w:eastAsia="ru-RU"/>
    </w:rPr>
  </w:style>
  <w:style w:type="numbering" w:customStyle="1" w:styleId="1">
    <w:name w:val="Нет списка1"/>
    <w:next w:val="a2"/>
    <w:semiHidden/>
    <w:rsid w:val="00CE5419"/>
  </w:style>
  <w:style w:type="paragraph" w:styleId="a7">
    <w:name w:val="Body Text"/>
    <w:basedOn w:val="a"/>
    <w:link w:val="a8"/>
    <w:rsid w:val="00CE5419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CE5419"/>
    <w:rPr>
      <w:rFonts w:eastAsia="Times New Roman"/>
      <w:lang w:eastAsia="ru-RU"/>
    </w:rPr>
  </w:style>
  <w:style w:type="table" w:styleId="a9">
    <w:name w:val="Table Grid"/>
    <w:basedOn w:val="a1"/>
    <w:rsid w:val="00CE5419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E54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E5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rsid w:val="00CE54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semiHidden/>
    <w:rsid w:val="00CE541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rsid w:val="00CE5419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E54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О чем"/>
    <w:basedOn w:val="a"/>
    <w:rsid w:val="00CE5419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d">
    <w:name w:val="Знак"/>
    <w:basedOn w:val="a"/>
    <w:rsid w:val="00CE5419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 Char"/>
    <w:basedOn w:val="a"/>
    <w:rsid w:val="00CE541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e">
    <w:name w:val="Hyperlink"/>
    <w:basedOn w:val="a0"/>
    <w:rsid w:val="00CE5419"/>
    <w:rPr>
      <w:color w:val="0000FF"/>
      <w:u w:val="single"/>
    </w:rPr>
  </w:style>
  <w:style w:type="numbering" w:customStyle="1" w:styleId="2">
    <w:name w:val="Нет списка2"/>
    <w:next w:val="a2"/>
    <w:semiHidden/>
    <w:rsid w:val="00CE5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141;fld=134;dst=102" TargetMode="External"/><Relationship Id="rId13" Type="http://schemas.openxmlformats.org/officeDocument/2006/relationships/hyperlink" Target="http://www.kuibyshev.nso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kuibyshev.nso.ru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C67E7A892ACC5337EC75E94EF6F6EFD4473A82C52E6214C541B7F0BB63C310C075E0AECC3A3D9AG8SED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ibyshev.nso.ru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://www.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07141;fld=134;dst=102" TargetMode="External"/><Relationship Id="rId19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67E7A892ACC5337EC75E94EF6F6EFD4473A82C52E6214C541B7F0BB63C310C075E0AECC3A3D9AG8SED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7A5ACF-FB61-430E-9150-ECB4F4682519}"/>
</file>

<file path=customXml/itemProps2.xml><?xml version="1.0" encoding="utf-8"?>
<ds:datastoreItem xmlns:ds="http://schemas.openxmlformats.org/officeDocument/2006/customXml" ds:itemID="{CA10EB0E-4E4C-4FA0-B512-3972C791FFBA}"/>
</file>

<file path=customXml/itemProps3.xml><?xml version="1.0" encoding="utf-8"?>
<ds:datastoreItem xmlns:ds="http://schemas.openxmlformats.org/officeDocument/2006/customXml" ds:itemID="{1449919E-C6F7-43BE-B602-F6495571E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10939</Words>
  <Characters>62353</Characters>
  <Application>Microsoft Office Word</Application>
  <DocSecurity>0</DocSecurity>
  <Lines>519</Lines>
  <Paragraphs>146</Paragraphs>
  <ScaleCrop>false</ScaleCrop>
  <Company/>
  <LinksUpToDate>false</LinksUpToDate>
  <CharactersWithSpaces>73146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4</cp:revision>
  <dcterms:created xsi:type="dcterms:W3CDTF">2013-11-18T09:57:00Z</dcterms:created>
  <dcterms:modified xsi:type="dcterms:W3CDTF">2013-11-18T10:04:00Z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